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0" w:rsidRPr="00390506" w:rsidRDefault="002B5E30" w:rsidP="00BA0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0506">
        <w:rPr>
          <w:rFonts w:ascii="Times New Roman" w:hAnsi="Times New Roman"/>
          <w:b/>
          <w:sz w:val="24"/>
          <w:szCs w:val="24"/>
        </w:rPr>
        <w:t>КЛИНИЧЕСКИЕ РЕКОМЕНДАЦИИ (ПРОТОКОЛЫ ЛЕЧЕНИЯ)</w:t>
      </w:r>
    </w:p>
    <w:p w:rsidR="002B5E30" w:rsidRPr="00390506" w:rsidRDefault="00BA0F60" w:rsidP="00BA0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FF6277">
        <w:rPr>
          <w:rFonts w:ascii="Times New Roman" w:hAnsi="Times New Roman"/>
          <w:b/>
          <w:sz w:val="24"/>
          <w:szCs w:val="24"/>
        </w:rPr>
        <w:t xml:space="preserve">ДИАГНОЗЕ </w:t>
      </w:r>
      <w:r w:rsidR="002B5E30" w:rsidRPr="00390506">
        <w:rPr>
          <w:rFonts w:ascii="Times New Roman" w:hAnsi="Times New Roman"/>
          <w:b/>
          <w:sz w:val="24"/>
          <w:szCs w:val="24"/>
        </w:rPr>
        <w:t>ОСТР</w:t>
      </w:r>
      <w:r w:rsidR="00FF6277">
        <w:rPr>
          <w:rFonts w:ascii="Times New Roman" w:hAnsi="Times New Roman"/>
          <w:b/>
          <w:sz w:val="24"/>
          <w:szCs w:val="24"/>
        </w:rPr>
        <w:t>ЫЙ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НЕКРОТИЧЕСК</w:t>
      </w:r>
      <w:r w:rsidR="00FF6277">
        <w:rPr>
          <w:rFonts w:ascii="Times New Roman" w:hAnsi="Times New Roman"/>
          <w:b/>
          <w:sz w:val="24"/>
          <w:szCs w:val="24"/>
        </w:rPr>
        <w:t>ИЙ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ЯЗВЕНН</w:t>
      </w:r>
      <w:r w:rsidR="00FF6277">
        <w:rPr>
          <w:rFonts w:ascii="Times New Roman" w:hAnsi="Times New Roman"/>
          <w:b/>
          <w:sz w:val="24"/>
          <w:szCs w:val="24"/>
        </w:rPr>
        <w:t>ЫЙ</w:t>
      </w:r>
      <w:r w:rsidR="002B5E30" w:rsidRPr="00390506">
        <w:rPr>
          <w:rFonts w:ascii="Times New Roman" w:hAnsi="Times New Roman"/>
          <w:b/>
          <w:sz w:val="24"/>
          <w:szCs w:val="24"/>
        </w:rPr>
        <w:t xml:space="preserve"> ГИНГИВИТ ВЕНСАНА</w:t>
      </w:r>
    </w:p>
    <w:p w:rsidR="00BA0F60" w:rsidRPr="00D51E32" w:rsidRDefault="00BA0F60" w:rsidP="00BA0F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1E32">
        <w:rPr>
          <w:rFonts w:ascii="Times New Roman" w:hAnsi="Times New Roman"/>
          <w:i/>
          <w:sz w:val="24"/>
          <w:szCs w:val="24"/>
        </w:rPr>
        <w:t>Утверждены Постановлением № 1</w:t>
      </w:r>
      <w:r w:rsidR="006065E5" w:rsidRPr="00EC466D">
        <w:rPr>
          <w:rFonts w:ascii="Times New Roman" w:hAnsi="Times New Roman"/>
          <w:i/>
          <w:sz w:val="24"/>
          <w:szCs w:val="24"/>
        </w:rPr>
        <w:t>5</w:t>
      </w:r>
      <w:r w:rsidRPr="00D51E32">
        <w:rPr>
          <w:rFonts w:ascii="Times New Roman" w:hAnsi="Times New Roman"/>
          <w:i/>
          <w:sz w:val="24"/>
          <w:szCs w:val="24"/>
        </w:rPr>
        <w:t xml:space="preserve"> Совета Ассоциации общественных объединений «Стоматологическая Ассоциация России» от 30 сентября 2014 года</w:t>
      </w:r>
    </w:p>
    <w:p w:rsidR="002B5E30" w:rsidRPr="00390506" w:rsidRDefault="002B5E30" w:rsidP="002B5E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E30" w:rsidRPr="00390506" w:rsidRDefault="002B5E30" w:rsidP="002B5E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>Клинические рекомендации (протоколы лечения)  «Острый некротический язвенный гингивит Венсана»  разработаны Московским Государственным медико-стоматологическим университетом им. А.И.Евдокимова  Минздрава РФ  (Янушевич О.О., Кузьмина Э.М., Максимовский Ю.М., Малый А.Ю., Дмитриева Л.А., Ревазова З.Э, Почтаренко В.А., Эктова А.И.)  и Центральным научно-исследовательским институтом стоматологии и челюстно-лицевой хирургии Минздрава РФ  (Вагнер В.Д., Грудянов А.И., Смирнова Л.Е.).</w:t>
      </w:r>
    </w:p>
    <w:p w:rsidR="00264FA8" w:rsidRPr="00390506" w:rsidRDefault="00264FA8" w:rsidP="00FF1CA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9050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9050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90506">
        <w:rPr>
          <w:rFonts w:ascii="Times New Roman" w:hAnsi="Times New Roman"/>
          <w:b/>
          <w:sz w:val="24"/>
          <w:szCs w:val="24"/>
        </w:rPr>
        <w:t xml:space="preserve"> </w:t>
      </w:r>
      <w:r w:rsidRPr="00390506">
        <w:rPr>
          <w:rFonts w:ascii="Times New Roman" w:hAnsi="Times New Roman"/>
          <w:b/>
          <w:bCs/>
          <w:sz w:val="24"/>
          <w:szCs w:val="24"/>
        </w:rPr>
        <w:t>ОБЛАСТЬ ПРИМЕНЕНИЯ</w:t>
      </w:r>
    </w:p>
    <w:p w:rsidR="00264FA8" w:rsidRPr="00390506" w:rsidRDefault="002B5E30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Венсана» </w:t>
      </w:r>
      <w:r w:rsidRPr="00390506">
        <w:rPr>
          <w:rFonts w:ascii="Times New Roman" w:hAnsi="Times New Roman"/>
          <w:sz w:val="28"/>
          <w:szCs w:val="28"/>
        </w:rPr>
        <w:t xml:space="preserve"> </w:t>
      </w:r>
      <w:r w:rsidR="009E463E" w:rsidRPr="00390506">
        <w:rPr>
          <w:rFonts w:ascii="Times New Roman" w:hAnsi="Times New Roman"/>
          <w:sz w:val="24"/>
          <w:szCs w:val="24"/>
        </w:rPr>
        <w:t xml:space="preserve"> </w:t>
      </w:r>
      <w:r w:rsidR="00264FA8" w:rsidRPr="00390506">
        <w:rPr>
          <w:rFonts w:ascii="Times New Roman" w:hAnsi="Times New Roman"/>
          <w:sz w:val="24"/>
          <w:szCs w:val="24"/>
        </w:rPr>
        <w:t xml:space="preserve"> предназначен</w:t>
      </w:r>
      <w:r w:rsidRPr="00390506">
        <w:rPr>
          <w:rFonts w:ascii="Times New Roman" w:hAnsi="Times New Roman"/>
          <w:sz w:val="24"/>
          <w:szCs w:val="24"/>
          <w:lang w:val="en-US"/>
        </w:rPr>
        <w:t>s</w:t>
      </w:r>
      <w:r w:rsidR="00264FA8" w:rsidRPr="00390506">
        <w:rPr>
          <w:rFonts w:ascii="Times New Roman" w:hAnsi="Times New Roman"/>
          <w:sz w:val="24"/>
          <w:szCs w:val="24"/>
        </w:rPr>
        <w:t xml:space="preserve"> для применения в системе здраво</w:t>
      </w:r>
      <w:r w:rsidR="00264FA8" w:rsidRPr="00390506">
        <w:rPr>
          <w:rFonts w:ascii="Times New Roman" w:hAnsi="Times New Roman"/>
          <w:sz w:val="24"/>
          <w:szCs w:val="24"/>
        </w:rPr>
        <w:softHyphen/>
        <w:t>охранения Российской Федерации.</w:t>
      </w:r>
    </w:p>
    <w:p w:rsidR="00264FA8" w:rsidRPr="00390506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506">
        <w:rPr>
          <w:rFonts w:ascii="Times New Roman" w:hAnsi="Times New Roman"/>
          <w:b/>
          <w:sz w:val="24"/>
          <w:szCs w:val="24"/>
        </w:rPr>
        <w:t xml:space="preserve">. </w:t>
      </w:r>
      <w:r w:rsidRPr="00390506">
        <w:rPr>
          <w:rFonts w:ascii="Times New Roman" w:hAnsi="Times New Roman"/>
          <w:b/>
          <w:bCs/>
          <w:sz w:val="24"/>
          <w:szCs w:val="24"/>
        </w:rPr>
        <w:t>НОРМАТИВНЫЕ ССЫЛКИ</w:t>
      </w:r>
    </w:p>
    <w:p w:rsidR="00915ECE" w:rsidRPr="00390506" w:rsidRDefault="002B5E30" w:rsidP="0053597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>В настоящих</w:t>
      </w:r>
      <w:r w:rsidR="00915ECE" w:rsidRPr="00390506">
        <w:rPr>
          <w:rFonts w:ascii="Times New Roman" w:hAnsi="Times New Roman"/>
          <w:sz w:val="24"/>
          <w:szCs w:val="24"/>
        </w:rPr>
        <w:t xml:space="preserve"> </w:t>
      </w:r>
      <w:r w:rsidRPr="00390506">
        <w:rPr>
          <w:rFonts w:ascii="Times New Roman" w:hAnsi="Times New Roman"/>
          <w:sz w:val="24"/>
          <w:szCs w:val="24"/>
        </w:rPr>
        <w:t xml:space="preserve">Клинических рекомендациях (протоколах лечения)  </w:t>
      </w:r>
      <w:r w:rsidR="00915ECE" w:rsidRPr="00390506">
        <w:rPr>
          <w:rFonts w:ascii="Times New Roman" w:hAnsi="Times New Roman"/>
          <w:sz w:val="24"/>
          <w:szCs w:val="24"/>
        </w:rPr>
        <w:t>использованы ссыл</w:t>
      </w:r>
      <w:r w:rsidR="00915ECE" w:rsidRPr="00390506">
        <w:rPr>
          <w:rFonts w:ascii="Times New Roman" w:hAnsi="Times New Roman"/>
          <w:sz w:val="24"/>
          <w:szCs w:val="24"/>
        </w:rPr>
        <w:softHyphen/>
        <w:t>ки на следующие документы: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pacing w:val="4"/>
          <w:sz w:val="24"/>
          <w:szCs w:val="24"/>
        </w:rPr>
        <w:t xml:space="preserve">Постановление Правительства Российской </w:t>
      </w:r>
      <w:r w:rsidRPr="00390506">
        <w:rPr>
          <w:rFonts w:ascii="Times New Roman" w:hAnsi="Times New Roman"/>
          <w:sz w:val="24"/>
          <w:szCs w:val="24"/>
        </w:rPr>
        <w:t xml:space="preserve">Федерации от 05.11.97 № 1387 «О мерах </w:t>
      </w:r>
      <w:r w:rsidRPr="00390506">
        <w:rPr>
          <w:rFonts w:ascii="Times New Roman" w:hAnsi="Times New Roman"/>
          <w:spacing w:val="2"/>
          <w:sz w:val="24"/>
          <w:szCs w:val="24"/>
        </w:rPr>
        <w:t>по стабилизации и развитию здравоохране</w:t>
      </w:r>
      <w:r w:rsidRPr="00390506">
        <w:rPr>
          <w:rFonts w:ascii="Times New Roman" w:hAnsi="Times New Roman"/>
          <w:spacing w:val="2"/>
          <w:sz w:val="24"/>
          <w:szCs w:val="24"/>
        </w:rPr>
        <w:softHyphen/>
      </w:r>
      <w:r w:rsidRPr="00390506">
        <w:rPr>
          <w:rFonts w:ascii="Times New Roman" w:hAnsi="Times New Roman"/>
          <w:spacing w:val="13"/>
          <w:sz w:val="24"/>
          <w:szCs w:val="24"/>
        </w:rPr>
        <w:t xml:space="preserve">ния и медицинской науки в Российской </w:t>
      </w:r>
      <w:r w:rsidRPr="00390506">
        <w:rPr>
          <w:rFonts w:ascii="Times New Roman" w:hAnsi="Times New Roman"/>
          <w:sz w:val="24"/>
          <w:szCs w:val="24"/>
        </w:rPr>
        <w:t>Федерации»  (Собрание законодательства Российской Федерации,  1997, № 46, ст. 5312).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 xml:space="preserve">Приказ Минздравсоцразвития России №1664н от 27 декабря 2011г. Об утверждении номенклатуры медицинских услуг. </w:t>
      </w:r>
    </w:p>
    <w:p w:rsidR="002B5E30" w:rsidRPr="00390506" w:rsidRDefault="002B5E30" w:rsidP="002B5E30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390506">
        <w:rPr>
          <w:rFonts w:ascii="Times New Roman" w:eastAsia="Arial Unicode MS" w:hAnsi="Times New Roman"/>
          <w:sz w:val="24"/>
          <w:szCs w:val="24"/>
          <w:u w:color="000000"/>
        </w:rPr>
        <w:softHyphen/>
        <w:t>ской Федерации, 2011, № 48, ст. 6724).</w:t>
      </w:r>
    </w:p>
    <w:p w:rsidR="00264FA8" w:rsidRPr="00390506" w:rsidRDefault="00264FA8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35979" w:rsidRPr="00390506" w:rsidRDefault="00535979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E5A74" w:rsidRDefault="00AE5A74" w:rsidP="00AE5A74">
      <w:pPr>
        <w:shd w:val="clear" w:color="auto" w:fill="FFFFFF"/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AE5A74" w:rsidRDefault="00AE5A74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FA8" w:rsidRPr="00FC3C24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3C24">
        <w:rPr>
          <w:rFonts w:ascii="Times New Roman" w:hAnsi="Times New Roman"/>
          <w:b/>
          <w:sz w:val="24"/>
          <w:szCs w:val="24"/>
        </w:rPr>
        <w:t>.ОБОЗНАЧЕНИЯ И СОКРАЩЕНИЯ</w:t>
      </w:r>
    </w:p>
    <w:p w:rsidR="00264FA8" w:rsidRPr="00392F7A" w:rsidRDefault="00264FA8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lastRenderedPageBreak/>
        <w:t xml:space="preserve"> В на</w:t>
      </w:r>
      <w:r w:rsidR="007201A3" w:rsidRPr="00392F7A">
        <w:rPr>
          <w:rFonts w:ascii="Times New Roman" w:hAnsi="Times New Roman"/>
          <w:sz w:val="24"/>
          <w:szCs w:val="24"/>
        </w:rPr>
        <w:t>с</w:t>
      </w:r>
      <w:r w:rsidRPr="00392F7A">
        <w:rPr>
          <w:rFonts w:ascii="Times New Roman" w:hAnsi="Times New Roman"/>
          <w:sz w:val="24"/>
          <w:szCs w:val="24"/>
        </w:rPr>
        <w:t>тоящ</w:t>
      </w:r>
      <w:r w:rsidR="002B5E30" w:rsidRPr="00392F7A">
        <w:rPr>
          <w:rFonts w:ascii="Times New Roman" w:hAnsi="Times New Roman"/>
          <w:sz w:val="24"/>
          <w:szCs w:val="24"/>
        </w:rPr>
        <w:t xml:space="preserve">их Клинических рекомендациях (протоколах лечения)  </w:t>
      </w:r>
      <w:r w:rsidRPr="00392F7A">
        <w:rPr>
          <w:rFonts w:ascii="Times New Roman" w:hAnsi="Times New Roman"/>
          <w:sz w:val="24"/>
          <w:szCs w:val="24"/>
        </w:rPr>
        <w:t>использованы следующие обозначения и сокращения</w:t>
      </w:r>
      <w:r w:rsidRPr="00392F7A">
        <w:rPr>
          <w:rFonts w:ascii="Times New Roman" w:hAnsi="Times New Roman"/>
          <w:b/>
          <w:sz w:val="24"/>
          <w:szCs w:val="24"/>
        </w:rPr>
        <w:t>:</w:t>
      </w:r>
    </w:p>
    <w:p w:rsidR="009324FD" w:rsidRPr="00392F7A" w:rsidRDefault="009324FD" w:rsidP="00535979">
      <w:pPr>
        <w:pStyle w:val="ab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  <w:r w:rsidRPr="00392F7A">
        <w:rPr>
          <w:sz w:val="24"/>
          <w:szCs w:val="24"/>
        </w:rPr>
        <w:t>МКБ-10 – Международная статистическая классификация болезней и проблем,  связанных со здоровьем Всемирной организации здравоохранения десятого пересмотра.</w:t>
      </w:r>
    </w:p>
    <w:p w:rsidR="009324FD" w:rsidRPr="00392F7A" w:rsidRDefault="009324FD" w:rsidP="0053597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>МКБ-С – Международная классификация стоматологических болезней на основе МКБ-1</w:t>
      </w:r>
      <w:r w:rsidR="00915ECE" w:rsidRPr="00392F7A">
        <w:rPr>
          <w:rFonts w:ascii="Times New Roman" w:hAnsi="Times New Roman"/>
          <w:sz w:val="24"/>
          <w:szCs w:val="24"/>
        </w:rPr>
        <w:t>0.</w:t>
      </w:r>
    </w:p>
    <w:p w:rsidR="00264FA8" w:rsidRPr="00392F7A" w:rsidRDefault="00264FA8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F7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64FA8" w:rsidRPr="00392F7A" w:rsidRDefault="002B5E30" w:rsidP="0053597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Венсана» </w:t>
      </w:r>
      <w:r w:rsidRPr="00392F7A">
        <w:rPr>
          <w:rFonts w:ascii="Times New Roman" w:hAnsi="Times New Roman"/>
          <w:sz w:val="28"/>
          <w:szCs w:val="28"/>
        </w:rPr>
        <w:t xml:space="preserve"> </w:t>
      </w:r>
      <w:r w:rsidRPr="00392F7A">
        <w:rPr>
          <w:rFonts w:ascii="Times New Roman" w:hAnsi="Times New Roman"/>
          <w:sz w:val="24"/>
          <w:szCs w:val="24"/>
        </w:rPr>
        <w:t xml:space="preserve">  </w:t>
      </w:r>
      <w:r w:rsidR="00264FA8" w:rsidRPr="00392F7A">
        <w:rPr>
          <w:rFonts w:ascii="Times New Roman" w:hAnsi="Times New Roman"/>
          <w:sz w:val="24"/>
          <w:szCs w:val="24"/>
        </w:rPr>
        <w:t xml:space="preserve"> разработан</w:t>
      </w:r>
      <w:r w:rsidRPr="00392F7A">
        <w:rPr>
          <w:rFonts w:ascii="Times New Roman" w:hAnsi="Times New Roman"/>
          <w:sz w:val="24"/>
          <w:szCs w:val="24"/>
        </w:rPr>
        <w:t>ы</w:t>
      </w:r>
      <w:r w:rsidR="00264FA8" w:rsidRPr="00392F7A">
        <w:rPr>
          <w:rFonts w:ascii="Times New Roman" w:hAnsi="Times New Roman"/>
          <w:sz w:val="24"/>
          <w:szCs w:val="24"/>
        </w:rPr>
        <w:t xml:space="preserve"> для решения следующих задач: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установление единых требований к порядку ди</w:t>
      </w:r>
      <w:r w:rsidRPr="00392F7A">
        <w:rPr>
          <w:rFonts w:cs="Times New Roman"/>
          <w:color w:val="auto"/>
          <w:lang w:val="ru-RU"/>
        </w:rPr>
        <w:softHyphen/>
        <w:t xml:space="preserve">агностики и лечения больных с </w:t>
      </w:r>
      <w:r w:rsidR="00783E7F" w:rsidRPr="00392F7A">
        <w:rPr>
          <w:color w:val="auto"/>
          <w:lang w:val="ru-RU"/>
        </w:rPr>
        <w:t>острым некротическим язвенным гингивитом</w:t>
      </w:r>
      <w:r w:rsidR="004528EC" w:rsidRPr="00392F7A">
        <w:rPr>
          <w:color w:val="auto"/>
          <w:lang w:val="ru-RU"/>
        </w:rPr>
        <w:t xml:space="preserve"> </w:t>
      </w:r>
      <w:r w:rsidRPr="00392F7A">
        <w:rPr>
          <w:rFonts w:cs="Times New Roman"/>
          <w:color w:val="auto"/>
          <w:lang w:val="ru-RU"/>
        </w:rPr>
        <w:t>;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 xml:space="preserve">— унификация разработки базовых программ обязательного медицинского страховании и оптимизация медицинской помощи больным с </w:t>
      </w:r>
      <w:r w:rsidR="00783E7F" w:rsidRPr="00392F7A">
        <w:rPr>
          <w:color w:val="auto"/>
          <w:lang w:val="ru-RU"/>
        </w:rPr>
        <w:t xml:space="preserve"> гингивитом Венсана</w:t>
      </w:r>
      <w:r w:rsidRPr="00392F7A">
        <w:rPr>
          <w:rFonts w:cs="Times New Roman"/>
          <w:color w:val="auto"/>
          <w:lang w:val="ru-RU"/>
        </w:rPr>
        <w:t>;</w:t>
      </w:r>
    </w:p>
    <w:p w:rsidR="00915ECE" w:rsidRPr="00392F7A" w:rsidRDefault="00915ECE" w:rsidP="00535979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обеспечение оптимальных объемов, доступнос</w:t>
      </w:r>
      <w:r w:rsidRPr="00392F7A">
        <w:rPr>
          <w:rFonts w:cs="Times New Roman"/>
          <w:color w:val="auto"/>
          <w:lang w:val="ru-RU"/>
        </w:rPr>
        <w:softHyphen/>
        <w:t>ти и качества медицинской помощи, оказывае</w:t>
      </w:r>
      <w:r w:rsidRPr="00392F7A">
        <w:rPr>
          <w:rFonts w:cs="Times New Roman"/>
          <w:color w:val="auto"/>
          <w:lang w:val="ru-RU"/>
        </w:rPr>
        <w:softHyphen/>
        <w:t xml:space="preserve">мой пациенту в медицинском учреждении. </w:t>
      </w:r>
    </w:p>
    <w:p w:rsidR="0049756A" w:rsidRPr="00392F7A" w:rsidRDefault="0049756A" w:rsidP="0049756A">
      <w:pPr>
        <w:pStyle w:val="a3"/>
        <w:spacing w:line="276" w:lineRule="auto"/>
        <w:ind w:firstLine="300"/>
        <w:jc w:val="both"/>
      </w:pPr>
      <w:r w:rsidRPr="00392F7A">
        <w:rPr>
          <w:spacing w:val="-3"/>
        </w:rPr>
        <w:t xml:space="preserve">Область распространения настоящих </w:t>
      </w:r>
      <w:r w:rsidRPr="00392F7A">
        <w:rPr>
          <w:rFonts w:eastAsia="Arial Unicode MS"/>
          <w:u w:color="000000"/>
        </w:rPr>
        <w:t xml:space="preserve">Клинических рекомендаций </w:t>
      </w:r>
      <w:r w:rsidRPr="00392F7A">
        <w:t>— стоматологические медицинские организации.</w:t>
      </w:r>
    </w:p>
    <w:p w:rsidR="0049756A" w:rsidRPr="00392F7A" w:rsidRDefault="0049756A" w:rsidP="0049756A">
      <w:pPr>
        <w:pStyle w:val="a3"/>
        <w:spacing w:line="276" w:lineRule="auto"/>
        <w:ind w:firstLine="300"/>
        <w:jc w:val="both"/>
      </w:pPr>
      <w:r w:rsidRPr="00392F7A">
        <w:t>В настоящих Клинических рекомендациях используется шкала убедительности доказательств данных: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A)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 xml:space="preserve">Доказательства </w:t>
      </w:r>
      <w:r w:rsidRPr="00392F7A">
        <w:rPr>
          <w:rFonts w:ascii="Times New Roman" w:hAnsi="Times New Roman"/>
          <w:b/>
          <w:bCs/>
          <w:sz w:val="24"/>
          <w:szCs w:val="24"/>
        </w:rPr>
        <w:t xml:space="preserve">убедительны: </w:t>
      </w:r>
      <w:r w:rsidRPr="00392F7A">
        <w:rPr>
          <w:rFonts w:ascii="Times New Roman" w:hAnsi="Times New Roman"/>
          <w:sz w:val="24"/>
          <w:szCs w:val="24"/>
        </w:rPr>
        <w:t>есть веские доказательства предлагаемому утверждению.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B)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Относительная убедительность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C)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Достаточных доказательств нет</w:t>
      </w:r>
      <w:r w:rsidRPr="00392F7A">
        <w:rPr>
          <w:rFonts w:ascii="Times New Roman" w:hAnsi="Times New Roman"/>
          <w:sz w:val="24"/>
          <w:szCs w:val="24"/>
        </w:rPr>
        <w:t>: имею</w:t>
      </w:r>
      <w:r w:rsidRPr="00392F7A">
        <w:rPr>
          <w:rFonts w:ascii="Times New Roman" w:hAnsi="Times New Roman"/>
          <w:sz w:val="24"/>
          <w:szCs w:val="24"/>
        </w:rPr>
        <w:softHyphen/>
        <w:t>щихся доказательств недостаточно для вынесения рекомендации, но рекомендации могут быть даны с учетом иных обстоятельств.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392F7A">
        <w:rPr>
          <w:rFonts w:ascii="Times New Roman" w:hAnsi="Times New Roman"/>
          <w:b/>
          <w:sz w:val="24"/>
          <w:szCs w:val="24"/>
        </w:rPr>
        <w:t>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Достаточно отрицательных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</w:t>
      </w:r>
      <w:r w:rsidRPr="00392F7A">
        <w:rPr>
          <w:rFonts w:ascii="Times New Roman" w:hAnsi="Times New Roman"/>
          <w:sz w:val="24"/>
          <w:szCs w:val="24"/>
        </w:rPr>
        <w:softHyphen/>
        <w:t>ного средства, материала, метода, технологии.</w:t>
      </w:r>
    </w:p>
    <w:p w:rsidR="00915ECE" w:rsidRPr="00392F7A" w:rsidRDefault="00915EC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E)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Веские отрицательные доказательства</w:t>
      </w:r>
      <w:r w:rsidRPr="00392F7A">
        <w:rPr>
          <w:rFonts w:ascii="Times New Roman" w:hAnsi="Times New Roman"/>
          <w:sz w:val="24"/>
          <w:szCs w:val="24"/>
        </w:rPr>
        <w:t>: имеются достаточно убедительные доказательст</w:t>
      </w:r>
      <w:r w:rsidRPr="00392F7A">
        <w:rPr>
          <w:rFonts w:ascii="Times New Roman" w:hAnsi="Times New Roman"/>
          <w:sz w:val="24"/>
          <w:szCs w:val="24"/>
        </w:rPr>
        <w:softHyphen/>
        <w:t>ва того, чтобы исключить лекарственное средст</w:t>
      </w:r>
      <w:r w:rsidRPr="00392F7A">
        <w:rPr>
          <w:rFonts w:ascii="Times New Roman" w:hAnsi="Times New Roman"/>
          <w:sz w:val="24"/>
          <w:szCs w:val="24"/>
        </w:rPr>
        <w:softHyphen/>
        <w:t>во, метод, методику из рекомендаций.</w:t>
      </w:r>
    </w:p>
    <w:p w:rsidR="00264FA8" w:rsidRPr="00392F7A" w:rsidRDefault="00264FA8" w:rsidP="0049756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92F7A">
        <w:rPr>
          <w:rFonts w:ascii="Times New Roman" w:hAnsi="Times New Roman"/>
          <w:b/>
          <w:sz w:val="24"/>
          <w:szCs w:val="24"/>
        </w:rPr>
        <w:t xml:space="preserve">. ВЕДЕНИЕ </w:t>
      </w:r>
      <w:r w:rsidR="0049756A" w:rsidRPr="00392F7A">
        <w:rPr>
          <w:rFonts w:ascii="Times New Roman" w:hAnsi="Times New Roman"/>
          <w:b/>
          <w:sz w:val="24"/>
          <w:szCs w:val="24"/>
        </w:rPr>
        <w:t>КЛИНИЧЕСКИХ РЕКОМЕНДАЦИЙ (ПРОТОКОЛОВ ЛЕЧЕНИЯ)  «ОСТРЫЙ НЕКРОТИЧЕСКИЙ ЯЗВЕННЫЙ ГИНГИВИТ ВЕНСАНА»</w:t>
      </w:r>
    </w:p>
    <w:p w:rsidR="0049756A" w:rsidRPr="00392F7A" w:rsidRDefault="005D2188" w:rsidP="0049756A">
      <w:pPr>
        <w:shd w:val="clear" w:color="auto" w:fill="FFFFFF"/>
        <w:spacing w:before="9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   Ведение </w:t>
      </w:r>
      <w:r w:rsidR="0049756A" w:rsidRPr="00392F7A">
        <w:rPr>
          <w:rFonts w:ascii="Times New Roman" w:hAnsi="Times New Roman"/>
          <w:sz w:val="24"/>
          <w:szCs w:val="24"/>
        </w:rPr>
        <w:t xml:space="preserve">Клинических рекомендаций (протоколов лечения)  «Острый некротический язвенный гингивит Венсана» </w:t>
      </w:r>
      <w:r w:rsidR="0049756A" w:rsidRPr="00392F7A">
        <w:rPr>
          <w:rFonts w:ascii="Times New Roman" w:hAnsi="Times New Roman"/>
          <w:sz w:val="28"/>
          <w:szCs w:val="28"/>
        </w:rPr>
        <w:t xml:space="preserve"> </w:t>
      </w:r>
      <w:r w:rsidR="0049756A" w:rsidRPr="00392F7A">
        <w:rPr>
          <w:rFonts w:ascii="Times New Roman" w:hAnsi="Times New Roman"/>
          <w:sz w:val="24"/>
          <w:szCs w:val="24"/>
        </w:rPr>
        <w:t xml:space="preserve">   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>осуществляется Москов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softHyphen/>
      </w:r>
      <w:r w:rsidR="0049756A" w:rsidRPr="00392F7A">
        <w:rPr>
          <w:rFonts w:ascii="Times New Roman" w:hAnsi="Times New Roman"/>
          <w:spacing w:val="-9"/>
          <w:sz w:val="24"/>
          <w:szCs w:val="24"/>
        </w:rPr>
        <w:t xml:space="preserve">ским государственным медико-стоматологическим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 xml:space="preserve">университетом им. А.И. Евдокимова Министерства здравоохранения </w:t>
      </w:r>
      <w:r w:rsidR="0049756A" w:rsidRPr="00392F7A">
        <w:rPr>
          <w:rFonts w:ascii="Times New Roman" w:hAnsi="Times New Roman"/>
          <w:spacing w:val="-7"/>
          <w:sz w:val="24"/>
          <w:szCs w:val="24"/>
        </w:rPr>
        <w:t>Российской Федерации (ГБОУ ВПО МГМСУ им. А.И.Евдокимова Минздрава России). Система ведения предусматривает взаимодействие Московского государственного медико-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t xml:space="preserve">стоматологического университета </w:t>
      </w:r>
      <w:r w:rsidR="0049756A" w:rsidRPr="00392F7A">
        <w:rPr>
          <w:rFonts w:ascii="Times New Roman" w:hAnsi="Times New Roman"/>
          <w:spacing w:val="-1"/>
          <w:sz w:val="24"/>
          <w:szCs w:val="24"/>
        </w:rPr>
        <w:t xml:space="preserve">им. А.И. Евдокимова 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t>со всеми заин</w:t>
      </w:r>
      <w:r w:rsidR="0049756A" w:rsidRPr="00392F7A">
        <w:rPr>
          <w:rFonts w:ascii="Times New Roman" w:hAnsi="Times New Roman"/>
          <w:spacing w:val="-4"/>
          <w:sz w:val="24"/>
          <w:szCs w:val="24"/>
        </w:rPr>
        <w:softHyphen/>
      </w:r>
      <w:r w:rsidR="0049756A" w:rsidRPr="00392F7A">
        <w:rPr>
          <w:rFonts w:ascii="Times New Roman" w:hAnsi="Times New Roman"/>
          <w:sz w:val="24"/>
          <w:szCs w:val="24"/>
        </w:rPr>
        <w:t>тересованными организациями.</w:t>
      </w:r>
    </w:p>
    <w:p w:rsidR="00264FA8" w:rsidRPr="00535979" w:rsidRDefault="00264FA8" w:rsidP="0049756A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3597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35979">
        <w:rPr>
          <w:rFonts w:ascii="Times New Roman" w:hAnsi="Times New Roman"/>
          <w:b/>
          <w:bCs/>
          <w:sz w:val="24"/>
          <w:szCs w:val="24"/>
        </w:rPr>
        <w:t>. ОБЩИЕ ВОПРОСЫ</w:t>
      </w:r>
    </w:p>
    <w:p w:rsidR="00F8366F" w:rsidRPr="00535979" w:rsidRDefault="00F8366F" w:rsidP="0053597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В общей структуре оказания медицинской помощи больным в лечебно-профилактических учреждениях стоматологического профиля это заболевание  преимущественно встречается в возрастной группе пациентов от 1</w:t>
      </w:r>
      <w:r w:rsidR="001C1F43" w:rsidRPr="00535979">
        <w:rPr>
          <w:rFonts w:ascii="Times New Roman" w:hAnsi="Times New Roman"/>
          <w:sz w:val="24"/>
          <w:szCs w:val="24"/>
        </w:rPr>
        <w:t>7-30 лет и составляет 1</w:t>
      </w:r>
      <w:r w:rsidRPr="00535979">
        <w:rPr>
          <w:rFonts w:ascii="Times New Roman" w:hAnsi="Times New Roman"/>
          <w:sz w:val="24"/>
          <w:szCs w:val="24"/>
        </w:rPr>
        <w:t xml:space="preserve">% от общего числа обращений. Острый </w:t>
      </w:r>
      <w:r w:rsidR="00783E7F" w:rsidRPr="00535979">
        <w:rPr>
          <w:rFonts w:ascii="Times New Roman" w:hAnsi="Times New Roman"/>
          <w:sz w:val="24"/>
          <w:szCs w:val="24"/>
        </w:rPr>
        <w:t xml:space="preserve">некротический </w:t>
      </w:r>
      <w:r w:rsidR="00783E7F">
        <w:rPr>
          <w:rFonts w:ascii="Times New Roman" w:hAnsi="Times New Roman"/>
          <w:sz w:val="24"/>
          <w:szCs w:val="24"/>
        </w:rPr>
        <w:t>язвенный</w:t>
      </w:r>
      <w:r w:rsidRPr="00535979">
        <w:rPr>
          <w:rFonts w:ascii="Times New Roman" w:hAnsi="Times New Roman"/>
          <w:sz w:val="24"/>
          <w:szCs w:val="24"/>
        </w:rPr>
        <w:t xml:space="preserve"> гингивит  при несвоевременном и/или неправильном лечении и прогрессировании процесса может стать причиной  потери зубов, развития гнойно-воспалительных заболеваний челюстно-лицевой области. </w:t>
      </w:r>
      <w:r w:rsidR="0049756A" w:rsidRPr="00392F7A">
        <w:rPr>
          <w:rFonts w:ascii="Times New Roman" w:hAnsi="Times New Roman"/>
          <w:sz w:val="24"/>
          <w:szCs w:val="24"/>
        </w:rPr>
        <w:t>Рот</w:t>
      </w:r>
      <w:r w:rsidR="00884A2A" w:rsidRPr="00535979">
        <w:rPr>
          <w:rFonts w:ascii="Times New Roman" w:hAnsi="Times New Roman"/>
          <w:sz w:val="24"/>
          <w:szCs w:val="24"/>
        </w:rPr>
        <w:t xml:space="preserve"> пациентов с данным заболеванием  представляет собой  </w:t>
      </w:r>
      <w:r w:rsidR="00664655">
        <w:rPr>
          <w:rFonts w:ascii="Times New Roman" w:hAnsi="Times New Roman"/>
          <w:sz w:val="24"/>
          <w:szCs w:val="24"/>
        </w:rPr>
        <w:t>источник</w:t>
      </w:r>
      <w:r w:rsidRPr="00535979">
        <w:rPr>
          <w:rFonts w:ascii="Times New Roman" w:hAnsi="Times New Roman"/>
          <w:sz w:val="24"/>
          <w:szCs w:val="24"/>
        </w:rPr>
        <w:t xml:space="preserve"> интоксикации и инфекционной сенсибилизации организма. </w:t>
      </w:r>
    </w:p>
    <w:p w:rsidR="00F8366F" w:rsidRPr="00535979" w:rsidRDefault="00F8366F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 Несвоевременное  лечение </w:t>
      </w:r>
      <w:r w:rsidR="00783E7F"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="00884A2A" w:rsidRPr="00535979">
        <w:rPr>
          <w:rFonts w:ascii="Times New Roman" w:hAnsi="Times New Roman"/>
          <w:sz w:val="24"/>
          <w:szCs w:val="24"/>
        </w:rPr>
        <w:t>язвенно</w:t>
      </w:r>
      <w:r w:rsidR="00783E7F">
        <w:rPr>
          <w:rFonts w:ascii="Times New Roman" w:hAnsi="Times New Roman"/>
          <w:sz w:val="24"/>
          <w:szCs w:val="24"/>
        </w:rPr>
        <w:t>го</w:t>
      </w:r>
      <w:r w:rsidR="00884A2A" w:rsidRPr="00535979">
        <w:rPr>
          <w:rFonts w:ascii="Times New Roman" w:hAnsi="Times New Roman"/>
          <w:sz w:val="24"/>
          <w:szCs w:val="24"/>
        </w:rPr>
        <w:t xml:space="preserve"> гингивита </w:t>
      </w:r>
      <w:r w:rsidRPr="00535979">
        <w:rPr>
          <w:rFonts w:ascii="Times New Roman" w:hAnsi="Times New Roman"/>
          <w:sz w:val="24"/>
          <w:szCs w:val="24"/>
        </w:rPr>
        <w:t xml:space="preserve"> приводит к развитию патологических процессов и как следствие к удалению  зубов, что в свою очередь обусловливает возникновение вторичных деформаций зубных рядов и патологии височно-нижнечелюстного сустава.  </w:t>
      </w:r>
      <w:r w:rsidR="00783E7F">
        <w:rPr>
          <w:rFonts w:ascii="Times New Roman" w:hAnsi="Times New Roman"/>
          <w:sz w:val="24"/>
          <w:szCs w:val="24"/>
        </w:rPr>
        <w:t>Г</w:t>
      </w:r>
      <w:r w:rsidR="006E6F6B" w:rsidRPr="00535979">
        <w:rPr>
          <w:rFonts w:ascii="Times New Roman" w:hAnsi="Times New Roman"/>
          <w:sz w:val="24"/>
          <w:szCs w:val="24"/>
        </w:rPr>
        <w:t>ингивит Венсана  непосредственным образом влияе</w:t>
      </w:r>
      <w:r w:rsidRPr="00535979">
        <w:rPr>
          <w:rFonts w:ascii="Times New Roman" w:hAnsi="Times New Roman"/>
          <w:sz w:val="24"/>
          <w:szCs w:val="24"/>
        </w:rPr>
        <w:t>т на здоровье и качество жизни пациента.</w:t>
      </w:r>
    </w:p>
    <w:p w:rsidR="00F8366F" w:rsidRPr="00535979" w:rsidRDefault="006E6F6B" w:rsidP="00535979">
      <w:pPr>
        <w:pStyle w:val="Title03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35979">
        <w:rPr>
          <w:rFonts w:ascii="Times New Roman" w:hAnsi="Times New Roman"/>
          <w:b w:val="0"/>
          <w:color w:val="auto"/>
          <w:sz w:val="24"/>
          <w:szCs w:val="24"/>
        </w:rPr>
        <w:t>ОПРЕДЕЛЕНИЕ ПОНЯТИЯ</w:t>
      </w:r>
    </w:p>
    <w:p w:rsidR="005C59E5" w:rsidRPr="00535979" w:rsidRDefault="0089377B" w:rsidP="00535979">
      <w:pPr>
        <w:pStyle w:val="Title03"/>
        <w:spacing w:line="360" w:lineRule="auto"/>
        <w:jc w:val="both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>
        <w:rPr>
          <w:rStyle w:val="Title032"/>
          <w:rFonts w:ascii="Times New Roman" w:hAnsi="Times New Roman"/>
          <w:color w:val="auto"/>
          <w:sz w:val="24"/>
          <w:szCs w:val="24"/>
        </w:rPr>
        <w:t>Острый некротический язвенный г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>ингивит</w:t>
      </w:r>
      <w:r w:rsidR="00CB07F0"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- инфекционное заболевание </w:t>
      </w:r>
      <w:r w:rsidR="00001E36">
        <w:rPr>
          <w:rStyle w:val="Title032"/>
          <w:rFonts w:ascii="Times New Roman" w:hAnsi="Times New Roman"/>
          <w:color w:val="auto"/>
          <w:sz w:val="24"/>
          <w:szCs w:val="24"/>
        </w:rPr>
        <w:t>с преобладанием фузобактерий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>спирохет</w:t>
      </w:r>
      <w:r w:rsidR="007A205B" w:rsidRPr="00535979">
        <w:rPr>
          <w:rStyle w:val="Title032"/>
          <w:rFonts w:ascii="Times New Roman" w:hAnsi="Times New Roman"/>
          <w:color w:val="auto"/>
          <w:sz w:val="24"/>
          <w:szCs w:val="24"/>
        </w:rPr>
        <w:t>.</w:t>
      </w:r>
    </w:p>
    <w:p w:rsidR="005C59E5" w:rsidRPr="00535979" w:rsidRDefault="006E6F6B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ЭТИОЛОГИЯ И ПАТОГЕНЕЗ</w:t>
      </w:r>
    </w:p>
    <w:p w:rsidR="004A4BD7" w:rsidRPr="00535979" w:rsidRDefault="004A4BD7" w:rsidP="00FD51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Причиной</w:t>
      </w:r>
      <w:r w:rsidR="005C59E5" w:rsidRPr="00535979">
        <w:rPr>
          <w:rFonts w:ascii="Times New Roman" w:hAnsi="Times New Roman"/>
          <w:sz w:val="24"/>
          <w:szCs w:val="24"/>
        </w:rPr>
        <w:t xml:space="preserve"> </w:t>
      </w:r>
      <w:r w:rsidR="005C59E5" w:rsidRPr="00783E7F">
        <w:rPr>
          <w:rFonts w:ascii="Times New Roman" w:hAnsi="Times New Roman"/>
          <w:sz w:val="24"/>
          <w:szCs w:val="24"/>
        </w:rPr>
        <w:t xml:space="preserve">развития </w:t>
      </w:r>
      <w:r w:rsidR="00783E7F" w:rsidRPr="00783E7F">
        <w:rPr>
          <w:rFonts w:ascii="Times New Roman" w:hAnsi="Times New Roman"/>
          <w:sz w:val="24"/>
          <w:szCs w:val="24"/>
        </w:rPr>
        <w:t>о</w:t>
      </w:r>
      <w:r w:rsidR="00783E7F">
        <w:rPr>
          <w:rFonts w:ascii="Times New Roman" w:hAnsi="Times New Roman"/>
          <w:sz w:val="24"/>
          <w:szCs w:val="24"/>
        </w:rPr>
        <w:t>строго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</w:t>
      </w:r>
      <w:r w:rsidR="00783E7F">
        <w:rPr>
          <w:rFonts w:ascii="Times New Roman" w:hAnsi="Times New Roman"/>
          <w:sz w:val="24"/>
          <w:szCs w:val="24"/>
        </w:rPr>
        <w:t>некротического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783E7F">
        <w:rPr>
          <w:rFonts w:ascii="Times New Roman" w:hAnsi="Times New Roman"/>
          <w:sz w:val="24"/>
          <w:szCs w:val="24"/>
        </w:rPr>
        <w:t>а</w:t>
      </w:r>
      <w:r w:rsidR="00CB07F0">
        <w:rPr>
          <w:rFonts w:ascii="Times New Roman" w:hAnsi="Times New Roman"/>
          <w:sz w:val="24"/>
          <w:szCs w:val="24"/>
        </w:rPr>
        <w:t xml:space="preserve"> </w:t>
      </w:r>
      <w:r w:rsidR="00783E7F" w:rsidRPr="00535979">
        <w:rPr>
          <w:rFonts w:ascii="Times New Roman" w:hAnsi="Times New Roman"/>
          <w:sz w:val="24"/>
          <w:szCs w:val="24"/>
        </w:rPr>
        <w:t xml:space="preserve"> </w:t>
      </w:r>
      <w:r w:rsidR="00612200" w:rsidRPr="00535979">
        <w:rPr>
          <w:rFonts w:ascii="Times New Roman" w:hAnsi="Times New Roman"/>
          <w:sz w:val="24"/>
          <w:szCs w:val="24"/>
        </w:rPr>
        <w:t>является</w:t>
      </w:r>
      <w:r w:rsidRPr="00535979">
        <w:rPr>
          <w:rFonts w:ascii="Times New Roman" w:hAnsi="Times New Roman"/>
          <w:sz w:val="24"/>
          <w:szCs w:val="24"/>
        </w:rPr>
        <w:t xml:space="preserve">  резкое увеличение микробных скоплений</w:t>
      </w:r>
      <w:r w:rsidR="00612200" w:rsidRPr="00535979">
        <w:rPr>
          <w:rFonts w:ascii="Times New Roman" w:hAnsi="Times New Roman"/>
          <w:sz w:val="24"/>
          <w:szCs w:val="24"/>
        </w:rPr>
        <w:t>, особенно анаэробной и простейших (фузобактерий, спирохет) в обычных условиях являющимися представителями резидентной микрофлоры</w:t>
      </w:r>
      <w:r w:rsidR="005C59E5" w:rsidRPr="00535979">
        <w:rPr>
          <w:rFonts w:ascii="Times New Roman" w:hAnsi="Times New Roman"/>
          <w:sz w:val="24"/>
          <w:szCs w:val="24"/>
        </w:rPr>
        <w:t xml:space="preserve"> полости рта</w:t>
      </w:r>
      <w:r w:rsidR="00612200" w:rsidRPr="00535979">
        <w:rPr>
          <w:rFonts w:ascii="Times New Roman" w:hAnsi="Times New Roman"/>
          <w:sz w:val="24"/>
          <w:szCs w:val="24"/>
        </w:rPr>
        <w:t xml:space="preserve"> человека,</w:t>
      </w:r>
      <w:r w:rsidRPr="00535979">
        <w:rPr>
          <w:rFonts w:ascii="Times New Roman" w:hAnsi="Times New Roman"/>
          <w:sz w:val="24"/>
          <w:szCs w:val="24"/>
        </w:rPr>
        <w:t xml:space="preserve"> и соответственно усиление их повреждающего потенциала</w:t>
      </w:r>
      <w:r w:rsidR="00EE6CA2" w:rsidRPr="00535979">
        <w:rPr>
          <w:rFonts w:ascii="Times New Roman" w:hAnsi="Times New Roman"/>
          <w:sz w:val="24"/>
          <w:szCs w:val="24"/>
        </w:rPr>
        <w:t xml:space="preserve"> </w:t>
      </w:r>
      <w:r w:rsidR="00612200" w:rsidRPr="00535979">
        <w:rPr>
          <w:rFonts w:ascii="Times New Roman" w:hAnsi="Times New Roman"/>
          <w:sz w:val="24"/>
          <w:szCs w:val="24"/>
        </w:rPr>
        <w:t xml:space="preserve"> в </w:t>
      </w:r>
      <w:r w:rsidR="00612200" w:rsidRPr="00535979">
        <w:rPr>
          <w:rFonts w:ascii="Times New Roman" w:hAnsi="Times New Roman"/>
          <w:sz w:val="24"/>
          <w:szCs w:val="24"/>
        </w:rPr>
        <w:lastRenderedPageBreak/>
        <w:t>результате падения</w:t>
      </w:r>
      <w:r w:rsidRPr="00535979">
        <w:rPr>
          <w:rFonts w:ascii="Times New Roman" w:hAnsi="Times New Roman"/>
          <w:sz w:val="24"/>
          <w:szCs w:val="24"/>
        </w:rPr>
        <w:t xml:space="preserve"> механизмов общей и местной защиты</w:t>
      </w:r>
      <w:r w:rsidR="00612200" w:rsidRPr="00535979">
        <w:rPr>
          <w:rFonts w:ascii="Times New Roman" w:hAnsi="Times New Roman"/>
          <w:sz w:val="24"/>
          <w:szCs w:val="24"/>
        </w:rPr>
        <w:t xml:space="preserve"> организма</w:t>
      </w:r>
      <w:r w:rsidR="00EE6CA2" w:rsidRPr="00535979">
        <w:rPr>
          <w:rFonts w:ascii="Times New Roman" w:hAnsi="Times New Roman"/>
          <w:sz w:val="24"/>
          <w:szCs w:val="24"/>
        </w:rPr>
        <w:t>.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BB6574" w:rsidRPr="00535979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535979">
        <w:rPr>
          <w:rFonts w:ascii="Times New Roman" w:hAnsi="Times New Roman"/>
          <w:sz w:val="24"/>
          <w:szCs w:val="24"/>
          <w:highlight w:val="cyan"/>
        </w:rPr>
        <w:instrText>xe "Фузобактерии"</w:instrText>
      </w:r>
      <w:r w:rsidR="00BB6574" w:rsidRPr="00535979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535979">
        <w:rPr>
          <w:rFonts w:ascii="Times New Roman" w:hAnsi="Times New Roman"/>
          <w:sz w:val="24"/>
          <w:szCs w:val="24"/>
        </w:rPr>
        <w:t xml:space="preserve"> Причины падения механизмов защиты могут быть различными: переохлаждение, ОРВИ, ангина, грипп, другие инфекционные заболевания, нарушение питания (гиповитаминоз С и др.), стрессовые ситуации, курение, приём наркотиков.</w:t>
      </w:r>
    </w:p>
    <w:p w:rsidR="004A4BD7" w:rsidRPr="00392F7A" w:rsidRDefault="00783E7F" w:rsidP="00FD51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7F">
        <w:rPr>
          <w:rFonts w:ascii="Times New Roman" w:hAnsi="Times New Roman"/>
          <w:sz w:val="24"/>
          <w:szCs w:val="24"/>
        </w:rPr>
        <w:t>Остры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3E7F">
        <w:rPr>
          <w:rFonts w:ascii="Times New Roman" w:hAnsi="Times New Roman"/>
          <w:sz w:val="24"/>
          <w:szCs w:val="24"/>
        </w:rPr>
        <w:t xml:space="preserve"> некротически</w:t>
      </w:r>
      <w:r>
        <w:rPr>
          <w:rFonts w:ascii="Times New Roman" w:hAnsi="Times New Roman"/>
          <w:sz w:val="24"/>
          <w:szCs w:val="24"/>
        </w:rPr>
        <w:t>й</w:t>
      </w:r>
      <w:r w:rsidRPr="00783E7F">
        <w:rPr>
          <w:rFonts w:ascii="Times New Roman" w:hAnsi="Times New Roman"/>
          <w:sz w:val="24"/>
          <w:szCs w:val="24"/>
        </w:rPr>
        <w:t xml:space="preserve"> язвенны</w:t>
      </w:r>
      <w:r>
        <w:rPr>
          <w:rFonts w:ascii="Times New Roman" w:hAnsi="Times New Roman"/>
          <w:sz w:val="24"/>
          <w:szCs w:val="24"/>
        </w:rPr>
        <w:t>й</w:t>
      </w:r>
      <w:r w:rsidR="00CB07F0">
        <w:rPr>
          <w:rFonts w:ascii="Times New Roman" w:hAnsi="Times New Roman"/>
          <w:sz w:val="24"/>
          <w:szCs w:val="24"/>
        </w:rPr>
        <w:t xml:space="preserve"> гингивит 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BA7112" w:rsidRPr="00535979">
        <w:rPr>
          <w:rFonts w:ascii="Times New Roman" w:hAnsi="Times New Roman"/>
          <w:sz w:val="24"/>
          <w:szCs w:val="24"/>
        </w:rPr>
        <w:t>развивается преимущественно у людей с неудовлетворит</w:t>
      </w:r>
      <w:r w:rsidR="0049756A">
        <w:rPr>
          <w:rFonts w:ascii="Times New Roman" w:hAnsi="Times New Roman"/>
          <w:sz w:val="24"/>
          <w:szCs w:val="24"/>
        </w:rPr>
        <w:t xml:space="preserve">ельной гигиеной и </w:t>
      </w:r>
      <w:r w:rsidR="0049756A" w:rsidRPr="00392F7A">
        <w:rPr>
          <w:rFonts w:ascii="Times New Roman" w:hAnsi="Times New Roman"/>
          <w:sz w:val="24"/>
          <w:szCs w:val="24"/>
        </w:rPr>
        <w:t>несанированным</w:t>
      </w:r>
      <w:r w:rsidR="00BA7112" w:rsidRPr="00392F7A">
        <w:rPr>
          <w:rFonts w:ascii="Times New Roman" w:hAnsi="Times New Roman"/>
          <w:sz w:val="24"/>
          <w:szCs w:val="24"/>
        </w:rPr>
        <w:t xml:space="preserve"> рт</w:t>
      </w:r>
      <w:r w:rsidR="0049756A" w:rsidRPr="00392F7A">
        <w:rPr>
          <w:rFonts w:ascii="Times New Roman" w:hAnsi="Times New Roman"/>
          <w:sz w:val="24"/>
          <w:szCs w:val="24"/>
        </w:rPr>
        <w:t>ом</w:t>
      </w:r>
      <w:r w:rsidR="00BA7112" w:rsidRPr="00392F7A">
        <w:rPr>
          <w:rFonts w:ascii="Times New Roman" w:hAnsi="Times New Roman"/>
          <w:sz w:val="24"/>
          <w:szCs w:val="24"/>
        </w:rPr>
        <w:t>.</w:t>
      </w:r>
    </w:p>
    <w:p w:rsidR="00BA7112" w:rsidRPr="00535979" w:rsidRDefault="00BA7112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КЛИНИЧЕСКАЯ КАРТИНА   </w:t>
      </w:r>
      <w:r w:rsidR="00783E7F">
        <w:rPr>
          <w:rFonts w:ascii="Times New Roman" w:hAnsi="Times New Roman"/>
          <w:sz w:val="24"/>
          <w:szCs w:val="24"/>
        </w:rPr>
        <w:t xml:space="preserve">ОСТРОГО </w:t>
      </w:r>
      <w:r w:rsidR="00783E7F" w:rsidRPr="00535979">
        <w:rPr>
          <w:rFonts w:ascii="Times New Roman" w:hAnsi="Times New Roman"/>
          <w:sz w:val="24"/>
          <w:szCs w:val="24"/>
        </w:rPr>
        <w:t xml:space="preserve">НЕКРОТИЧЕСКОГО </w:t>
      </w:r>
      <w:r w:rsidR="00BF69EB" w:rsidRPr="00535979">
        <w:rPr>
          <w:rFonts w:ascii="Times New Roman" w:hAnsi="Times New Roman"/>
          <w:sz w:val="24"/>
          <w:szCs w:val="24"/>
        </w:rPr>
        <w:t>ЯЗВЕННО</w:t>
      </w:r>
      <w:r w:rsidR="00783E7F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 </w:t>
      </w:r>
    </w:p>
    <w:p w:rsidR="00BF69EB" w:rsidRPr="00535979" w:rsidRDefault="00423B08" w:rsidP="00535979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 xml:space="preserve">Заболевание начинается с повышения температуры тела до 37-38 С, увеличиваются регионарные лимфатические узлы и становятся болезненными при пальпации, сопровождается слабостью, головной болью, болями в суставах и мышцах. </w:t>
      </w:r>
      <w:r w:rsidR="00BF69EB" w:rsidRPr="00535979">
        <w:rPr>
          <w:color w:val="auto"/>
          <w:sz w:val="24"/>
          <w:szCs w:val="24"/>
        </w:rPr>
        <w:t>При внешнем осмотре обычно характерны землистый цвет лица, бледность кожных покровов.</w:t>
      </w:r>
    </w:p>
    <w:p w:rsidR="00423B08" w:rsidRPr="00535979" w:rsidRDefault="00423B08" w:rsidP="00535979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Местные проявления:</w:t>
      </w:r>
      <w:r w:rsidR="00FD51FC">
        <w:rPr>
          <w:color w:val="auto"/>
          <w:sz w:val="24"/>
          <w:szCs w:val="24"/>
        </w:rPr>
        <w:t xml:space="preserve"> </w:t>
      </w:r>
      <w:r w:rsidRPr="00535979">
        <w:rPr>
          <w:color w:val="auto"/>
          <w:sz w:val="24"/>
          <w:szCs w:val="24"/>
        </w:rPr>
        <w:t xml:space="preserve">затрудненная речь, боли усиливающиеся при  приеме пищи и чистки зубов, гнилостный запах изо рта, гиперсаливация, </w:t>
      </w:r>
      <w:r w:rsidR="00A275FE" w:rsidRPr="00535979">
        <w:rPr>
          <w:color w:val="auto"/>
          <w:sz w:val="24"/>
          <w:szCs w:val="24"/>
        </w:rPr>
        <w:t>кровоточивость десен, скоплеие мягкого зубного налета на зубах. В анамнезе такие больные обычно указывают на кровоточивость дёсен продолжительностью от нескольких недель до нескольких лет</w:t>
      </w:r>
    </w:p>
    <w:p w:rsidR="004A4BD7" w:rsidRPr="00535979" w:rsidRDefault="004A4BD7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Подчелюстные лимфатические</w:t>
      </w:r>
      <w:r w:rsidR="00BF69EB" w:rsidRPr="00535979">
        <w:rPr>
          <w:rFonts w:ascii="Times New Roman" w:hAnsi="Times New Roman"/>
          <w:sz w:val="24"/>
          <w:szCs w:val="24"/>
        </w:rPr>
        <w:t xml:space="preserve"> узлы увеличенные и болезненные.</w:t>
      </w:r>
    </w:p>
    <w:p w:rsidR="004A4BD7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i/>
          <w:sz w:val="24"/>
          <w:szCs w:val="24"/>
        </w:rPr>
        <w:tab/>
      </w:r>
      <w:r w:rsidRPr="00535979">
        <w:rPr>
          <w:rFonts w:ascii="Times New Roman" w:hAnsi="Times New Roman"/>
          <w:sz w:val="24"/>
          <w:szCs w:val="24"/>
        </w:rPr>
        <w:t>Процесс чаще всего начинается на деснах, а затем переходит на другие отделы полости рта</w:t>
      </w:r>
      <w:r w:rsidR="00BF69EB" w:rsidRPr="00535979">
        <w:rPr>
          <w:rFonts w:ascii="Times New Roman" w:hAnsi="Times New Roman"/>
          <w:sz w:val="24"/>
          <w:szCs w:val="24"/>
        </w:rPr>
        <w:t>.</w:t>
      </w:r>
      <w:r w:rsidR="004A4BD7" w:rsidRPr="00535979">
        <w:rPr>
          <w:rFonts w:ascii="Times New Roman" w:hAnsi="Times New Roman"/>
          <w:sz w:val="24"/>
          <w:szCs w:val="24"/>
        </w:rPr>
        <w:t xml:space="preserve"> Как правило, на высоте развития процесса больные перестают чистить зубы, нормально питаться, что резко утяжеляет течение болезни в связи с выраженной интоксикацией и истощением организма, ещё большим подавлением механизмов защиты.</w:t>
      </w:r>
    </w:p>
    <w:p w:rsidR="00A275FE" w:rsidRPr="00535979" w:rsidRDefault="00A275FE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КЛАССИФИКАЦИЯ ГИНГИВИТА по МКБ-</w:t>
      </w:r>
      <w:r w:rsidRPr="00535979">
        <w:rPr>
          <w:rFonts w:ascii="Times New Roman" w:hAnsi="Times New Roman"/>
          <w:sz w:val="24"/>
          <w:szCs w:val="24"/>
          <w:lang w:val="en-US"/>
        </w:rPr>
        <w:t>C</w:t>
      </w:r>
      <w:r w:rsidRPr="00535979">
        <w:rPr>
          <w:rFonts w:ascii="Times New Roman" w:hAnsi="Times New Roman"/>
          <w:b/>
          <w:sz w:val="24"/>
          <w:szCs w:val="24"/>
        </w:rPr>
        <w:t>.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КЛАСС: НЕКОТОРЫЕ ИНФЕКЦИОННЫЕ И  ПАРАЗИТАРНЫЕ БОЛЕЗНИ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БЛОК: ДРУГИЕ БОЛЕЗНИ ВЫЗВАННЫЕ СПИРОХЕТАМИ</w:t>
      </w: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А69.10 Острый некротический язвенный гингивит (фузоспирохетный гингивит), (гингивит Венсана).</w:t>
      </w:r>
    </w:p>
    <w:p w:rsidR="00A275FE" w:rsidRPr="00BA0F60" w:rsidRDefault="00A275FE" w:rsidP="005359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DAE" w:rsidRDefault="00D80DA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75FE" w:rsidRPr="00535979" w:rsidRDefault="00A275FE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ОБЩИЕ ПОДХОДЫ К ДИАГНОСТИКЕ </w:t>
      </w:r>
      <w:r w:rsidR="001435E7">
        <w:rPr>
          <w:rFonts w:ascii="Times New Roman" w:hAnsi="Times New Roman"/>
          <w:sz w:val="24"/>
          <w:szCs w:val="24"/>
        </w:rPr>
        <w:t xml:space="preserve">ОСТРОГО </w:t>
      </w:r>
      <w:r w:rsidR="001435E7" w:rsidRPr="00535979">
        <w:rPr>
          <w:rFonts w:ascii="Times New Roman" w:hAnsi="Times New Roman"/>
          <w:sz w:val="24"/>
          <w:szCs w:val="24"/>
        </w:rPr>
        <w:t xml:space="preserve">НЕКРОТИЧЕСКОГО </w:t>
      </w:r>
      <w:r w:rsidR="003053C1" w:rsidRPr="00535979">
        <w:rPr>
          <w:rFonts w:ascii="Times New Roman" w:hAnsi="Times New Roman"/>
          <w:sz w:val="24"/>
          <w:szCs w:val="24"/>
        </w:rPr>
        <w:t>ЯЗВЕННО</w:t>
      </w:r>
      <w:r w:rsidR="001435E7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</w:t>
      </w:r>
      <w:r w:rsidRPr="00535979">
        <w:rPr>
          <w:rFonts w:ascii="Times New Roman" w:hAnsi="Times New Roman"/>
          <w:sz w:val="24"/>
          <w:szCs w:val="24"/>
        </w:rPr>
        <w:t>.</w:t>
      </w:r>
    </w:p>
    <w:p w:rsidR="00A275FE" w:rsidRPr="00535979" w:rsidRDefault="00BF69EB" w:rsidP="00535979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ab/>
      </w:r>
      <w:r w:rsidR="00CB07F0">
        <w:rPr>
          <w:rFonts w:ascii="Times New Roman" w:hAnsi="Times New Roman"/>
          <w:sz w:val="24"/>
          <w:szCs w:val="24"/>
        </w:rPr>
        <w:t>Диагностику</w:t>
      </w:r>
      <w:r w:rsidR="00A275FE" w:rsidRPr="00535979">
        <w:rPr>
          <w:rFonts w:ascii="Times New Roman" w:hAnsi="Times New Roman"/>
          <w:sz w:val="24"/>
          <w:szCs w:val="24"/>
        </w:rPr>
        <w:t xml:space="preserve"> </w:t>
      </w:r>
      <w:r w:rsidR="00783E7F" w:rsidRPr="00783E7F">
        <w:rPr>
          <w:rFonts w:ascii="Times New Roman" w:hAnsi="Times New Roman"/>
          <w:sz w:val="24"/>
          <w:szCs w:val="24"/>
        </w:rPr>
        <w:t>о</w:t>
      </w:r>
      <w:r w:rsidR="00783E7F">
        <w:rPr>
          <w:rFonts w:ascii="Times New Roman" w:hAnsi="Times New Roman"/>
          <w:sz w:val="24"/>
          <w:szCs w:val="24"/>
        </w:rPr>
        <w:t>строго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783E7F">
        <w:rPr>
          <w:rFonts w:ascii="Times New Roman" w:hAnsi="Times New Roman"/>
          <w:sz w:val="24"/>
          <w:szCs w:val="24"/>
        </w:rPr>
        <w:t>ого</w:t>
      </w:r>
      <w:r w:rsidR="00783E7F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783E7F">
        <w:rPr>
          <w:rFonts w:ascii="Times New Roman" w:hAnsi="Times New Roman"/>
          <w:sz w:val="24"/>
          <w:szCs w:val="24"/>
        </w:rPr>
        <w:t>а</w:t>
      </w:r>
      <w:r w:rsidR="00783E7F" w:rsidRPr="00783E7F">
        <w:rPr>
          <w:rFonts w:ascii="Times New Roman" w:hAnsi="Times New Roman"/>
          <w:sz w:val="24"/>
          <w:szCs w:val="24"/>
        </w:rPr>
        <w:t xml:space="preserve"> </w:t>
      </w:r>
      <w:r w:rsidR="00783E7F" w:rsidRPr="00535979">
        <w:rPr>
          <w:rFonts w:ascii="Times New Roman" w:hAnsi="Times New Roman"/>
          <w:sz w:val="24"/>
          <w:szCs w:val="24"/>
        </w:rPr>
        <w:t xml:space="preserve"> </w:t>
      </w:r>
      <w:r w:rsidR="00CB07F0">
        <w:rPr>
          <w:rFonts w:ascii="Times New Roman" w:hAnsi="Times New Roman"/>
          <w:sz w:val="24"/>
          <w:szCs w:val="24"/>
        </w:rPr>
        <w:t>проводят</w:t>
      </w:r>
      <w:r w:rsidR="00A275FE" w:rsidRPr="00535979">
        <w:rPr>
          <w:rFonts w:ascii="Times New Roman" w:hAnsi="Times New Roman"/>
          <w:sz w:val="24"/>
          <w:szCs w:val="24"/>
        </w:rPr>
        <w:t xml:space="preserve"> путем сбора анамнеза, клинического осмотра, дополнительных методов обследования и направлена  на определение состояния тканей и показаний к лечению, а также на выявление в анамнезе факторов, которые препятствуют немедленному началу лечения. Такими факторами могут быть:</w:t>
      </w:r>
    </w:p>
    <w:p w:rsidR="00A275FE" w:rsidRPr="00535979" w:rsidRDefault="00C12CFA" w:rsidP="005359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275FE" w:rsidRPr="00535979">
        <w:rPr>
          <w:rFonts w:ascii="Times New Roman" w:hAnsi="Times New Roman"/>
          <w:sz w:val="24"/>
          <w:szCs w:val="24"/>
        </w:rPr>
        <w:t>аличие непереносимости лекарственных препаратов и материалов, используемых на данном этапе лечения</w:t>
      </w:r>
    </w:p>
    <w:p w:rsidR="00A275FE" w:rsidRPr="00535979" w:rsidRDefault="00C12CFA" w:rsidP="00535979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275FE" w:rsidRPr="00535979">
        <w:rPr>
          <w:rFonts w:ascii="Times New Roman" w:hAnsi="Times New Roman"/>
          <w:sz w:val="24"/>
          <w:szCs w:val="24"/>
        </w:rPr>
        <w:t>еадекватное психо-эмоциональное  состояние пациента перед  лечением</w:t>
      </w:r>
    </w:p>
    <w:p w:rsidR="00A275FE" w:rsidRPr="00535979" w:rsidRDefault="00C12CFA" w:rsidP="00535979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275FE" w:rsidRPr="00535979">
        <w:rPr>
          <w:rFonts w:ascii="Times New Roman" w:hAnsi="Times New Roman"/>
          <w:sz w:val="24"/>
          <w:szCs w:val="24"/>
        </w:rPr>
        <w:t>грожающие жизни острое состояние/заболевание или обострение хронического заболевания (в том числе инфаркт миокарда, острое нарушение мозгового кровообращения и т.п), развившееся менее чем за 6 месяцев до момента обращения за данной стоматологической помощью</w:t>
      </w:r>
    </w:p>
    <w:p w:rsidR="00A275FE" w:rsidRPr="00535979" w:rsidRDefault="00C12CFA" w:rsidP="005359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A275FE" w:rsidRPr="00535979">
        <w:rPr>
          <w:rFonts w:ascii="Times New Roman" w:hAnsi="Times New Roman"/>
          <w:bCs/>
          <w:iCs/>
          <w:sz w:val="24"/>
          <w:szCs w:val="24"/>
        </w:rPr>
        <w:t>тказ от  лечения</w:t>
      </w:r>
      <w:r w:rsidR="00A275FE" w:rsidRPr="00535979">
        <w:rPr>
          <w:rFonts w:ascii="Times New Roman" w:hAnsi="Times New Roman"/>
          <w:sz w:val="24"/>
          <w:szCs w:val="24"/>
        </w:rPr>
        <w:t xml:space="preserve">. 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Диагноз не представляет сложности ввиду характерной клинической картины</w:t>
      </w:r>
      <w:r w:rsidR="003053C1" w:rsidRPr="00535979">
        <w:rPr>
          <w:color w:val="auto"/>
          <w:sz w:val="24"/>
          <w:szCs w:val="24"/>
        </w:rPr>
        <w:t xml:space="preserve"> и об</w:t>
      </w:r>
      <w:r w:rsidR="00CB07F0">
        <w:rPr>
          <w:color w:val="auto"/>
          <w:sz w:val="24"/>
          <w:szCs w:val="24"/>
        </w:rPr>
        <w:t>нар</w:t>
      </w:r>
      <w:r w:rsidR="003053C1" w:rsidRPr="00535979">
        <w:rPr>
          <w:color w:val="auto"/>
          <w:sz w:val="24"/>
          <w:szCs w:val="24"/>
        </w:rPr>
        <w:t>ужения в соскобе с поверхности язв обилия веретенообразных фузобактерий и спирохет.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Клинические показатели крови при относительно кратковременном процессе у большинства больных в пределах нормы. При более длительном течении они могут уменьшаться: увеличивается СОЭ и количество лейкоцитов до верхней границы нормы (8,0–9,0</w:t>
      </w:r>
      <w:r w:rsidRPr="00535979">
        <w:rPr>
          <w:color w:val="auto"/>
          <w:sz w:val="24"/>
          <w:szCs w:val="24"/>
          <w:lang w:val="en-US"/>
        </w:rPr>
        <w:t></w:t>
      </w:r>
      <w:r w:rsidRPr="00535979">
        <w:rPr>
          <w:color w:val="auto"/>
          <w:sz w:val="24"/>
          <w:szCs w:val="24"/>
        </w:rPr>
        <w:t>10</w:t>
      </w:r>
      <w:r w:rsidRPr="00535979">
        <w:rPr>
          <w:color w:val="auto"/>
          <w:sz w:val="24"/>
          <w:szCs w:val="24"/>
          <w:vertAlign w:val="superscript"/>
        </w:rPr>
        <w:t>9</w:t>
      </w:r>
      <w:r w:rsidRPr="00535979">
        <w:rPr>
          <w:color w:val="auto"/>
          <w:sz w:val="24"/>
          <w:szCs w:val="24"/>
        </w:rPr>
        <w:t>/л) либо выше. Однако это может быть связано и с фоновым заболеванием.</w:t>
      </w:r>
    </w:p>
    <w:p w:rsidR="004A4BD7" w:rsidRPr="00535979" w:rsidRDefault="004A4BD7" w:rsidP="00535979">
      <w:pPr>
        <w:pStyle w:val="Title03"/>
        <w:spacing w:line="360" w:lineRule="auto"/>
        <w:jc w:val="both"/>
        <w:rPr>
          <w:rStyle w:val="Title032"/>
          <w:rFonts w:ascii="Times New Roman" w:hAnsi="Times New Roman"/>
          <w:color w:val="auto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Дифференциальная диагностика</w:t>
      </w:r>
    </w:p>
    <w:p w:rsidR="004A4BD7" w:rsidRPr="00535979" w:rsidRDefault="004A4BD7" w:rsidP="00535979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 xml:space="preserve">Её проводят, прежде всего, с язвенным гингивитом при заболеваниях крови (лейкоз, </w:t>
      </w:r>
      <w:r w:rsidR="00BB6574" w:rsidRPr="00535979">
        <w:rPr>
          <w:color w:val="auto"/>
          <w:sz w:val="24"/>
          <w:szCs w:val="24"/>
        </w:rPr>
        <w:fldChar w:fldCharType="begin"/>
      </w:r>
      <w:r w:rsidRPr="00535979">
        <w:rPr>
          <w:color w:val="auto"/>
          <w:sz w:val="24"/>
          <w:szCs w:val="24"/>
        </w:rPr>
        <w:instrText>xe "Лейкоз"</w:instrText>
      </w:r>
      <w:r w:rsidR="00BB6574" w:rsidRPr="00535979">
        <w:rPr>
          <w:color w:val="auto"/>
          <w:sz w:val="24"/>
          <w:szCs w:val="24"/>
        </w:rPr>
        <w:fldChar w:fldCharType="end"/>
      </w:r>
      <w:r w:rsidRPr="00535979">
        <w:rPr>
          <w:color w:val="auto"/>
          <w:sz w:val="24"/>
          <w:szCs w:val="24"/>
        </w:rPr>
        <w:t xml:space="preserve"> агранулоцитоз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"Агранулоцитоз"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и др.) и пародонтитом 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"Пародонтит"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лёгкой степени с некротическими изменениями десны, СПИДом, висмутовым 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"Гингивит:висмутовый"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>и свинцовым гингивитом</w:t>
      </w:r>
      <w:r w:rsidR="00BB6574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"Гингивит:свинцовый"</w:instrText>
      </w:r>
      <w:r w:rsidR="00BB6574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(в случае язвенно-некротических изменений при этих заболеваниях).</w:t>
      </w:r>
    </w:p>
    <w:p w:rsidR="003053C1" w:rsidRPr="00535979" w:rsidRDefault="003053C1" w:rsidP="00535979">
      <w:pPr>
        <w:tabs>
          <w:tab w:val="left" w:pos="3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ab/>
      </w:r>
    </w:p>
    <w:p w:rsidR="004A21C7" w:rsidRDefault="003053C1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</w:t>
      </w:r>
    </w:p>
    <w:p w:rsidR="001435E7" w:rsidRPr="00535979" w:rsidRDefault="003053C1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ОБЩИЕ ПОДХОДЫ К ЛЕЧЕНИЮ  </w:t>
      </w:r>
      <w:r w:rsidR="001435E7">
        <w:rPr>
          <w:rFonts w:ascii="Times New Roman" w:hAnsi="Times New Roman"/>
          <w:sz w:val="24"/>
          <w:szCs w:val="24"/>
        </w:rPr>
        <w:t xml:space="preserve">ОСТРОГО </w:t>
      </w:r>
      <w:r w:rsidR="001435E7" w:rsidRPr="00535979">
        <w:rPr>
          <w:rFonts w:ascii="Times New Roman" w:hAnsi="Times New Roman"/>
          <w:sz w:val="24"/>
          <w:szCs w:val="24"/>
        </w:rPr>
        <w:t>НЕКРОТИЧЕСКОГО ЯЗВЕННО</w:t>
      </w:r>
      <w:r w:rsidR="001435E7">
        <w:rPr>
          <w:rFonts w:ascii="Times New Roman" w:hAnsi="Times New Roman"/>
          <w:sz w:val="24"/>
          <w:szCs w:val="24"/>
        </w:rPr>
        <w:t>ГО</w:t>
      </w:r>
      <w:r w:rsidR="00CB07F0">
        <w:rPr>
          <w:rFonts w:ascii="Times New Roman" w:hAnsi="Times New Roman"/>
          <w:sz w:val="24"/>
          <w:szCs w:val="24"/>
        </w:rPr>
        <w:t xml:space="preserve"> ГИНГИВИТА</w:t>
      </w:r>
      <w:r w:rsidR="001435E7" w:rsidRPr="00535979">
        <w:rPr>
          <w:rFonts w:ascii="Times New Roman" w:hAnsi="Times New Roman"/>
          <w:sz w:val="24"/>
          <w:szCs w:val="24"/>
        </w:rPr>
        <w:t>.</w:t>
      </w:r>
    </w:p>
    <w:p w:rsidR="005C2D40" w:rsidRPr="00535979" w:rsidRDefault="005C2D40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 xml:space="preserve">Принципы лечения больных с </w:t>
      </w:r>
      <w:r w:rsidR="009F6141" w:rsidRPr="009F6141">
        <w:rPr>
          <w:rFonts w:ascii="Times New Roman" w:hAnsi="Times New Roman"/>
          <w:sz w:val="24"/>
          <w:szCs w:val="24"/>
        </w:rPr>
        <w:t xml:space="preserve">острым некротическим язвенным гингивитом </w:t>
      </w:r>
      <w:r w:rsidR="009F6141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предусматривают одновременное решение нескольких задач:</w:t>
      </w:r>
    </w:p>
    <w:p w:rsidR="005C2D40" w:rsidRPr="00535979" w:rsidRDefault="005C2D40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предупреждение дальнейшего развития патологического   процесса;  </w:t>
      </w:r>
    </w:p>
    <w:p w:rsidR="005C2D40" w:rsidRPr="00535979" w:rsidRDefault="00811F62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устранение очага острого воспалени;</w:t>
      </w:r>
    </w:p>
    <w:p w:rsidR="00BB186F" w:rsidRPr="00CB07F0" w:rsidRDefault="00811F62" w:rsidP="00CB07F0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общей резистентности организма;</w:t>
      </w:r>
    </w:p>
    <w:p w:rsidR="005C2D40" w:rsidRPr="00535979" w:rsidRDefault="005C2D40" w:rsidP="005359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качества жизни пациентов.</w:t>
      </w:r>
    </w:p>
    <w:p w:rsidR="005C2D40" w:rsidRPr="00535979" w:rsidRDefault="005C2D40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Лечение </w:t>
      </w:r>
      <w:r w:rsidR="00811F62" w:rsidRPr="00535979">
        <w:rPr>
          <w:rFonts w:ascii="Times New Roman" w:hAnsi="Times New Roman"/>
          <w:sz w:val="24"/>
          <w:szCs w:val="24"/>
        </w:rPr>
        <w:t xml:space="preserve">  гингивита Венсана</w:t>
      </w:r>
      <w:r w:rsidRPr="00535979">
        <w:rPr>
          <w:rFonts w:ascii="Times New Roman" w:hAnsi="Times New Roman"/>
          <w:sz w:val="24"/>
          <w:szCs w:val="24"/>
        </w:rPr>
        <w:t xml:space="preserve"> включает:</w:t>
      </w:r>
      <w:r w:rsidRPr="00535979">
        <w:rPr>
          <w:rFonts w:ascii="Times New Roman" w:hAnsi="Times New Roman"/>
          <w:sz w:val="24"/>
          <w:szCs w:val="24"/>
        </w:rPr>
        <w:tab/>
      </w:r>
    </w:p>
    <w:p w:rsidR="005C2D40" w:rsidRPr="00535979" w:rsidRDefault="005C2D40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местной анестезии (при необходимости и при отсутствии общих противопоказаний)</w:t>
      </w:r>
      <w:r w:rsidR="00811F62" w:rsidRPr="00535979">
        <w:rPr>
          <w:rFonts w:ascii="Times New Roman" w:hAnsi="Times New Roman"/>
          <w:sz w:val="24"/>
          <w:szCs w:val="24"/>
        </w:rPr>
        <w:t>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антисептическая и антимикробная обработка рта;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удаление некротических масс;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общей терапии</w:t>
      </w:r>
      <w:r w:rsid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(препараты противомикробного действия, антибиотики, витамины);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санация  рта;</w:t>
      </w:r>
    </w:p>
    <w:p w:rsidR="00811F62" w:rsidRPr="00535979" w:rsidRDefault="00811F62" w:rsidP="005359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рекомендации по гигиене рта</w:t>
      </w:r>
    </w:p>
    <w:p w:rsidR="00F71A6D" w:rsidRPr="00535979" w:rsidRDefault="00F71A6D" w:rsidP="005359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Выбор метода лечения </w:t>
      </w:r>
      <w:r w:rsidR="009F6141" w:rsidRPr="00783E7F">
        <w:rPr>
          <w:rFonts w:ascii="Times New Roman" w:hAnsi="Times New Roman"/>
          <w:sz w:val="24"/>
          <w:szCs w:val="24"/>
        </w:rPr>
        <w:t>о</w:t>
      </w:r>
      <w:r w:rsidR="009F6141">
        <w:rPr>
          <w:rFonts w:ascii="Times New Roman" w:hAnsi="Times New Roman"/>
          <w:sz w:val="24"/>
          <w:szCs w:val="24"/>
        </w:rPr>
        <w:t>строго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9F6141">
        <w:rPr>
          <w:rFonts w:ascii="Times New Roman" w:hAnsi="Times New Roman"/>
          <w:sz w:val="24"/>
          <w:szCs w:val="24"/>
        </w:rPr>
        <w:t>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9F6141">
        <w:rPr>
          <w:rFonts w:ascii="Times New Roman" w:hAnsi="Times New Roman"/>
          <w:sz w:val="24"/>
          <w:szCs w:val="24"/>
        </w:rPr>
        <w:t>ого</w:t>
      </w:r>
      <w:r w:rsidR="009F6141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9F6141">
        <w:rPr>
          <w:rFonts w:ascii="Times New Roman" w:hAnsi="Times New Roman"/>
          <w:sz w:val="24"/>
          <w:szCs w:val="24"/>
        </w:rPr>
        <w:t>а</w:t>
      </w:r>
      <w:r w:rsidR="009F6141" w:rsidRPr="00783E7F">
        <w:rPr>
          <w:rFonts w:ascii="Times New Roman" w:hAnsi="Times New Roman"/>
          <w:sz w:val="24"/>
          <w:szCs w:val="24"/>
        </w:rPr>
        <w:t xml:space="preserve"> </w:t>
      </w:r>
      <w:r w:rsidR="009F6141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зависит от клинической картины, проявлений и симптомов и  может потребовать привлечения врачей других специальностей</w:t>
      </w:r>
      <w:r w:rsidR="00535979">
        <w:rPr>
          <w:rFonts w:ascii="Times New Roman" w:hAnsi="Times New Roman"/>
          <w:sz w:val="24"/>
          <w:szCs w:val="24"/>
        </w:rPr>
        <w:t xml:space="preserve">. </w:t>
      </w:r>
    </w:p>
    <w:p w:rsidR="00F71A6D" w:rsidRPr="00535979" w:rsidRDefault="00F71A6D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Основным принципом лечения гингивита Венсана является выявление и устранение причин  приведших к данному заболеванию.   </w:t>
      </w:r>
    </w:p>
    <w:p w:rsidR="007E1D2E" w:rsidRPr="00535979" w:rsidRDefault="007E1D2E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В первое посещение проводят обработку рта.</w:t>
      </w:r>
      <w:r w:rsidR="00F27263" w:rsidRPr="00535979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Начинать лечение следует с проведения обезболивания</w:t>
      </w:r>
      <w:r w:rsidR="00D35A2C">
        <w:rPr>
          <w:rFonts w:ascii="Times New Roman" w:hAnsi="Times New Roman"/>
          <w:sz w:val="24"/>
          <w:szCs w:val="24"/>
        </w:rPr>
        <w:t>,</w:t>
      </w:r>
      <w:r w:rsidRPr="00535979">
        <w:rPr>
          <w:rFonts w:ascii="Times New Roman" w:hAnsi="Times New Roman"/>
          <w:sz w:val="24"/>
          <w:szCs w:val="24"/>
        </w:rPr>
        <w:t xml:space="preserve"> после этого удаляют все механические раздражители: сошлифовывают острые края зубов, удаляют зубной налет и камень. Удаление разрушенных зубов откладывают до полной эпителизации язв. Очищение язвенных поверхностей проводят с использованием протеолитических ферментов: трипсина, химотрипсина, лизоамидазы и др. </w:t>
      </w:r>
      <w:r w:rsidR="000B5EE2">
        <w:rPr>
          <w:rFonts w:ascii="Times New Roman" w:hAnsi="Times New Roman"/>
          <w:sz w:val="24"/>
          <w:szCs w:val="24"/>
        </w:rPr>
        <w:t>Рот</w:t>
      </w:r>
      <w:r w:rsidRPr="00535979">
        <w:rPr>
          <w:rFonts w:ascii="Times New Roman" w:hAnsi="Times New Roman"/>
          <w:sz w:val="24"/>
          <w:szCs w:val="24"/>
        </w:rPr>
        <w:t xml:space="preserve"> обрабатывают растворами антисептиков</w:t>
      </w:r>
      <w:r w:rsidR="00F27263" w:rsidRPr="00535979">
        <w:rPr>
          <w:rFonts w:ascii="Times New Roman" w:hAnsi="Times New Roman"/>
          <w:sz w:val="24"/>
          <w:szCs w:val="24"/>
        </w:rPr>
        <w:t xml:space="preserve">. В дальнейшем проводится ежедневная обработка. Больному назначаются полоскания антисептическими растворами  и рекомендации по гигиене. При легком течении заболевания ограничиваются местным лечением. В более тяжелых случаях назначают общую терапию: противомикробные препараты </w:t>
      </w:r>
      <w:r w:rsidR="00F27263" w:rsidRPr="000B5EE2">
        <w:rPr>
          <w:rFonts w:ascii="Times New Roman" w:hAnsi="Times New Roman"/>
          <w:sz w:val="24"/>
          <w:szCs w:val="24"/>
        </w:rPr>
        <w:t>(метронидазол, трихопол, флагил, клиол),</w:t>
      </w:r>
      <w:r w:rsidR="00F27263" w:rsidRPr="00535979">
        <w:rPr>
          <w:rFonts w:ascii="Times New Roman" w:hAnsi="Times New Roman"/>
          <w:sz w:val="24"/>
          <w:szCs w:val="24"/>
        </w:rPr>
        <w:t xml:space="preserve"> антибиотики широкого спектра действия </w:t>
      </w:r>
      <w:r w:rsidR="00F27263" w:rsidRPr="000B5EE2">
        <w:rPr>
          <w:rFonts w:ascii="Times New Roman" w:hAnsi="Times New Roman"/>
          <w:sz w:val="24"/>
          <w:szCs w:val="24"/>
        </w:rPr>
        <w:t>(эритромицин, олететрин, окситетрациклин),</w:t>
      </w:r>
      <w:r w:rsidR="00473FBA" w:rsidRPr="00535979">
        <w:rPr>
          <w:rFonts w:ascii="Times New Roman" w:hAnsi="Times New Roman"/>
          <w:sz w:val="24"/>
          <w:szCs w:val="24"/>
        </w:rPr>
        <w:t xml:space="preserve"> витамины( группа В, С,А).</w:t>
      </w:r>
    </w:p>
    <w:p w:rsidR="00473FBA" w:rsidRPr="00535979" w:rsidRDefault="00473FBA" w:rsidP="005359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После улучшения состояния пациента проводят тщательную санацию  рта.</w:t>
      </w:r>
    </w:p>
    <w:p w:rsidR="00F71A6D" w:rsidRPr="00535979" w:rsidRDefault="00F71A6D" w:rsidP="00D35A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>Для оказания помощи можно использовать только те материалы и лекарственные средства, которые допущены к применению в установленном порядке.</w:t>
      </w:r>
    </w:p>
    <w:p w:rsidR="004A4BD7" w:rsidRPr="00FA38AA" w:rsidRDefault="004A4BD7" w:rsidP="00FA38AA">
      <w:pPr>
        <w:pStyle w:val="Title0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Профилактика</w:t>
      </w:r>
      <w:r w:rsidR="00FA38AA"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="00FA38AA"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заключается в своевременном лечении простого маргинального гингивита, кариеса зубов, соблюдении правил гигиены  рта, профилактике инфекционных заболеваний, отказе от курения. особенно важно закаливание организма в целях повышения устойчивости к влиянию различных инфекций.</w:t>
      </w:r>
    </w:p>
    <w:p w:rsidR="004A4BD7" w:rsidRPr="00FA38AA" w:rsidRDefault="004A4BD7" w:rsidP="0053597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5E7" w:rsidRPr="00535979" w:rsidRDefault="00F71A6D" w:rsidP="001435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ОРГАНИЗАЦИЯ МЕДИЦИНСКОЙ ПОМОЩИ ПАЦИЕНТАМ</w:t>
      </w:r>
      <w:r w:rsidR="001435E7">
        <w:rPr>
          <w:rFonts w:ascii="Times New Roman" w:hAnsi="Times New Roman"/>
          <w:sz w:val="24"/>
          <w:szCs w:val="24"/>
        </w:rPr>
        <w:t xml:space="preserve"> С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="001435E7">
        <w:rPr>
          <w:rFonts w:ascii="Times New Roman" w:hAnsi="Times New Roman"/>
          <w:sz w:val="24"/>
          <w:szCs w:val="24"/>
        </w:rPr>
        <w:t>ОСТРЫМ НЕКРОТИЧЕСКИМ</w:t>
      </w:r>
      <w:r w:rsidR="001435E7" w:rsidRPr="00535979">
        <w:rPr>
          <w:rFonts w:ascii="Times New Roman" w:hAnsi="Times New Roman"/>
          <w:sz w:val="24"/>
          <w:szCs w:val="24"/>
        </w:rPr>
        <w:t xml:space="preserve"> ЯЗВЕНН</w:t>
      </w:r>
      <w:r w:rsidR="001435E7">
        <w:rPr>
          <w:rFonts w:ascii="Times New Roman" w:hAnsi="Times New Roman"/>
          <w:sz w:val="24"/>
          <w:szCs w:val="24"/>
        </w:rPr>
        <w:t>ЫМ</w:t>
      </w:r>
      <w:r w:rsidR="001435E7" w:rsidRPr="00535979">
        <w:rPr>
          <w:rFonts w:ascii="Times New Roman" w:hAnsi="Times New Roman"/>
          <w:sz w:val="24"/>
          <w:szCs w:val="24"/>
        </w:rPr>
        <w:t xml:space="preserve"> ГИНГИВИТ</w:t>
      </w:r>
      <w:r w:rsidR="001435E7">
        <w:rPr>
          <w:rFonts w:ascii="Times New Roman" w:hAnsi="Times New Roman"/>
          <w:sz w:val="24"/>
          <w:szCs w:val="24"/>
        </w:rPr>
        <w:t>ОМ</w:t>
      </w:r>
      <w:r w:rsidR="001435E7" w:rsidRPr="00535979">
        <w:rPr>
          <w:rFonts w:ascii="Times New Roman" w:hAnsi="Times New Roman"/>
          <w:sz w:val="24"/>
          <w:szCs w:val="24"/>
        </w:rPr>
        <w:t>.</w:t>
      </w:r>
    </w:p>
    <w:p w:rsidR="0049756A" w:rsidRPr="005218AB" w:rsidRDefault="00F71A6D" w:rsidP="0049756A">
      <w:pPr>
        <w:shd w:val="clear" w:color="auto" w:fill="FFFFFF"/>
        <w:tabs>
          <w:tab w:val="left" w:pos="360"/>
        </w:tabs>
        <w:spacing w:line="360" w:lineRule="auto"/>
        <w:ind w:right="365" w:firstLine="178"/>
        <w:jc w:val="both"/>
        <w:rPr>
          <w:rFonts w:ascii="Times New Roman" w:hAnsi="Times New Roman"/>
          <w:sz w:val="24"/>
          <w:szCs w:val="24"/>
        </w:rPr>
      </w:pPr>
      <w:r w:rsidRPr="0049756A">
        <w:rPr>
          <w:rFonts w:ascii="Times New Roman" w:hAnsi="Times New Roman"/>
          <w:sz w:val="24"/>
          <w:szCs w:val="24"/>
        </w:rPr>
        <w:t xml:space="preserve">    </w:t>
      </w:r>
      <w:r w:rsidR="00E13EE7" w:rsidRPr="0049756A">
        <w:rPr>
          <w:rFonts w:ascii="Times New Roman" w:hAnsi="Times New Roman"/>
          <w:sz w:val="24"/>
          <w:szCs w:val="24"/>
        </w:rPr>
        <w:t xml:space="preserve">      </w:t>
      </w:r>
      <w:r w:rsidR="0049756A" w:rsidRPr="005218AB">
        <w:rPr>
          <w:rFonts w:ascii="Times New Roman" w:hAnsi="Times New Roman"/>
          <w:spacing w:val="-4"/>
          <w:sz w:val="24"/>
          <w:szCs w:val="24"/>
        </w:rPr>
        <w:t xml:space="preserve">Лечение пациентов с </w:t>
      </w:r>
      <w:r w:rsidR="0049756A" w:rsidRPr="005218AB">
        <w:rPr>
          <w:rFonts w:ascii="Times New Roman" w:hAnsi="Times New Roman"/>
          <w:spacing w:val="-1"/>
          <w:sz w:val="24"/>
          <w:szCs w:val="24"/>
        </w:rPr>
        <w:t xml:space="preserve">заболеванием </w:t>
      </w:r>
      <w:r w:rsidR="0049756A" w:rsidRPr="005218AB">
        <w:rPr>
          <w:rFonts w:ascii="Times New Roman" w:hAnsi="Times New Roman"/>
          <w:sz w:val="24"/>
          <w:szCs w:val="24"/>
        </w:rPr>
        <w:t>с  острым некротическим язвенным гингивитом  проводится в стоматологических медицинских организациях. Как правило, лечение проводится в амбулаторно-поликлинических условиях.</w:t>
      </w:r>
    </w:p>
    <w:p w:rsidR="00761814" w:rsidRPr="005218AB" w:rsidRDefault="00F71A6D" w:rsidP="004975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5E7">
        <w:rPr>
          <w:rFonts w:ascii="Times New Roman" w:hAnsi="Times New Roman"/>
          <w:sz w:val="24"/>
          <w:szCs w:val="24"/>
        </w:rPr>
        <w:tab/>
        <w:t xml:space="preserve">Оказание помощи больным с  </w:t>
      </w:r>
      <w:r w:rsidR="00E13EE7" w:rsidRPr="00783E7F">
        <w:rPr>
          <w:rFonts w:ascii="Times New Roman" w:hAnsi="Times New Roman"/>
          <w:sz w:val="24"/>
          <w:szCs w:val="24"/>
        </w:rPr>
        <w:t>о</w:t>
      </w:r>
      <w:r w:rsidR="00E13EE7">
        <w:rPr>
          <w:rFonts w:ascii="Times New Roman" w:hAnsi="Times New Roman"/>
          <w:sz w:val="24"/>
          <w:szCs w:val="24"/>
        </w:rPr>
        <w:t>стрым</w:t>
      </w:r>
      <w:r w:rsidR="00E13EE7" w:rsidRPr="00783E7F">
        <w:rPr>
          <w:rFonts w:ascii="Times New Roman" w:hAnsi="Times New Roman"/>
          <w:sz w:val="24"/>
          <w:szCs w:val="24"/>
        </w:rPr>
        <w:t xml:space="preserve"> некротическ</w:t>
      </w:r>
      <w:r w:rsidR="00E13EE7">
        <w:rPr>
          <w:rFonts w:ascii="Times New Roman" w:hAnsi="Times New Roman"/>
          <w:sz w:val="24"/>
          <w:szCs w:val="24"/>
        </w:rPr>
        <w:t>им</w:t>
      </w:r>
      <w:r w:rsidR="00E13EE7" w:rsidRPr="00783E7F">
        <w:rPr>
          <w:rFonts w:ascii="Times New Roman" w:hAnsi="Times New Roman"/>
          <w:sz w:val="24"/>
          <w:szCs w:val="24"/>
        </w:rPr>
        <w:t xml:space="preserve"> язвенн</w:t>
      </w:r>
      <w:r w:rsidR="00E13EE7">
        <w:rPr>
          <w:rFonts w:ascii="Times New Roman" w:hAnsi="Times New Roman"/>
          <w:sz w:val="24"/>
          <w:szCs w:val="24"/>
        </w:rPr>
        <w:t>ым</w:t>
      </w:r>
      <w:r w:rsidR="00E13EE7" w:rsidRPr="00783E7F">
        <w:rPr>
          <w:rFonts w:ascii="Times New Roman" w:hAnsi="Times New Roman"/>
          <w:sz w:val="24"/>
          <w:szCs w:val="24"/>
        </w:rPr>
        <w:t xml:space="preserve"> гингивит</w:t>
      </w:r>
      <w:r w:rsidR="00E13EE7">
        <w:rPr>
          <w:rFonts w:ascii="Times New Roman" w:hAnsi="Times New Roman"/>
          <w:sz w:val="24"/>
          <w:szCs w:val="24"/>
        </w:rPr>
        <w:t>ом</w:t>
      </w:r>
      <w:r w:rsidR="00E13EE7" w:rsidRPr="00783E7F">
        <w:rPr>
          <w:rFonts w:ascii="Times New Roman" w:hAnsi="Times New Roman"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 xml:space="preserve"> осуществляется в основном врачами-стоматологами общей практики, врачами-стоматологами терапевтами,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хирургами,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ортопедами,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зубными врачами, врачами – физиотерапевтами</w:t>
      </w:r>
      <w:r w:rsidRPr="0049756A">
        <w:rPr>
          <w:rFonts w:ascii="Times New Roman" w:hAnsi="Times New Roman"/>
          <w:sz w:val="24"/>
          <w:szCs w:val="24"/>
        </w:rPr>
        <w:t xml:space="preserve">. </w:t>
      </w:r>
      <w:r w:rsidR="0049756A" w:rsidRPr="0049756A">
        <w:rPr>
          <w:rFonts w:ascii="Times New Roman" w:hAnsi="Times New Roman"/>
          <w:sz w:val="24"/>
          <w:szCs w:val="24"/>
        </w:rPr>
        <w:t xml:space="preserve">В процессе оказания помощи принимает участие средний  медицинский персонал, </w:t>
      </w:r>
      <w:r w:rsidR="0049756A" w:rsidRPr="005218AB">
        <w:rPr>
          <w:rFonts w:ascii="Times New Roman" w:hAnsi="Times New Roman"/>
          <w:sz w:val="24"/>
          <w:szCs w:val="24"/>
        </w:rPr>
        <w:t>в том числе гигиенисты</w:t>
      </w:r>
      <w:r w:rsidR="0049756A" w:rsidRPr="0049756A">
        <w:rPr>
          <w:rFonts w:ascii="Times New Roman" w:hAnsi="Times New Roman"/>
          <w:sz w:val="24"/>
          <w:szCs w:val="24"/>
        </w:rPr>
        <w:t xml:space="preserve"> стоматологические.</w:t>
      </w:r>
      <w:r w:rsidR="0049756A" w:rsidRPr="000F6895">
        <w:rPr>
          <w:b/>
          <w:caps/>
        </w:rPr>
        <w:br w:type="page"/>
      </w:r>
      <w:r w:rsidR="00761814" w:rsidRPr="00761814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="00761814" w:rsidRPr="00761814">
        <w:rPr>
          <w:rFonts w:ascii="Times New Roman" w:hAnsi="Times New Roman"/>
          <w:b/>
          <w:sz w:val="24"/>
          <w:szCs w:val="24"/>
        </w:rPr>
        <w:t xml:space="preserve">. ХАРАКТЕРИСТИКА ТРЕБОВАНИЙ </w:t>
      </w:r>
      <w:r w:rsidR="0049756A" w:rsidRPr="005218AB">
        <w:rPr>
          <w:rFonts w:ascii="Times New Roman" w:hAnsi="Times New Roman"/>
          <w:b/>
          <w:bCs/>
          <w:sz w:val="24"/>
          <w:szCs w:val="24"/>
        </w:rPr>
        <w:t xml:space="preserve">КЛИНИЧЕСКИХ РЕКОМЕНДАЦИЙ </w:t>
      </w:r>
    </w:p>
    <w:p w:rsidR="00746995" w:rsidRPr="0049756A" w:rsidRDefault="0038025A" w:rsidP="00CB5FC8">
      <w:pPr>
        <w:shd w:val="clear" w:color="auto" w:fill="FFFFFF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</w:t>
      </w:r>
      <w:r w:rsidR="009D23F5" w:rsidRPr="0049756A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746995" w:rsidRPr="0049756A">
        <w:rPr>
          <w:rFonts w:ascii="Times New Roman" w:hAnsi="Times New Roman"/>
          <w:b/>
          <w:i/>
          <w:sz w:val="24"/>
          <w:szCs w:val="24"/>
        </w:rPr>
        <w:t>Модель пациента</w:t>
      </w:r>
    </w:p>
    <w:p w:rsidR="00746995" w:rsidRPr="00544D1A" w:rsidRDefault="00746995" w:rsidP="00CB5FC8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Нозологическая форма:</w:t>
      </w:r>
      <w:r w:rsidRPr="00544D1A">
        <w:rPr>
          <w:rFonts w:ascii="Times New Roman" w:hAnsi="Times New Roman"/>
          <w:sz w:val="24"/>
          <w:szCs w:val="24"/>
        </w:rPr>
        <w:t xml:space="preserve"> Острый некротический язвенный гингивит (фузоспирохетный гингивит), (гингивит Венсана).</w:t>
      </w:r>
      <w:r w:rsidRPr="00544D1A">
        <w:rPr>
          <w:rFonts w:ascii="Times New Roman" w:hAnsi="Times New Roman"/>
          <w:sz w:val="24"/>
          <w:szCs w:val="24"/>
        </w:rPr>
        <w:tab/>
      </w:r>
    </w:p>
    <w:p w:rsidR="002F18BA" w:rsidRPr="00544D1A" w:rsidRDefault="00746995" w:rsidP="00CB5FC8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Стадия</w:t>
      </w:r>
      <w:r w:rsidR="002F18BA" w:rsidRPr="00544D1A">
        <w:rPr>
          <w:rFonts w:ascii="Times New Roman" w:hAnsi="Times New Roman"/>
          <w:b/>
          <w:sz w:val="24"/>
          <w:szCs w:val="24"/>
        </w:rPr>
        <w:t xml:space="preserve">: </w:t>
      </w:r>
      <w:r w:rsidR="00736FC6" w:rsidRPr="00544D1A">
        <w:rPr>
          <w:rFonts w:ascii="Times New Roman" w:hAnsi="Times New Roman"/>
          <w:sz w:val="24"/>
          <w:szCs w:val="24"/>
        </w:rPr>
        <w:t>любая.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Фаза:</w:t>
      </w:r>
      <w:r w:rsidR="009A009A" w:rsidRPr="00544D1A">
        <w:rPr>
          <w:rFonts w:ascii="Times New Roman" w:hAnsi="Times New Roman"/>
          <w:sz w:val="24"/>
          <w:szCs w:val="24"/>
        </w:rPr>
        <w:t xml:space="preserve"> </w:t>
      </w:r>
      <w:r w:rsidR="00736FC6" w:rsidRPr="00544D1A">
        <w:rPr>
          <w:rFonts w:ascii="Times New Roman" w:hAnsi="Times New Roman"/>
          <w:sz w:val="24"/>
          <w:szCs w:val="24"/>
        </w:rPr>
        <w:t>острая</w:t>
      </w:r>
      <w:r w:rsidR="002F18BA" w:rsidRPr="00544D1A">
        <w:rPr>
          <w:rFonts w:ascii="Times New Roman" w:hAnsi="Times New Roman"/>
          <w:sz w:val="24"/>
          <w:szCs w:val="24"/>
        </w:rPr>
        <w:t xml:space="preserve">. 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Осложнение:</w:t>
      </w:r>
      <w:r w:rsidRPr="00544D1A">
        <w:rPr>
          <w:rFonts w:ascii="Times New Roman" w:hAnsi="Times New Roman"/>
          <w:sz w:val="24"/>
          <w:szCs w:val="24"/>
        </w:rPr>
        <w:t xml:space="preserve"> без осложнений</w:t>
      </w:r>
    </w:p>
    <w:p w:rsidR="00746995" w:rsidRPr="00544D1A" w:rsidRDefault="005218AB" w:rsidP="00CB5F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по МКБ - 10</w:t>
      </w:r>
      <w:r w:rsidR="00746995" w:rsidRPr="00544D1A">
        <w:rPr>
          <w:rFonts w:ascii="Times New Roman" w:hAnsi="Times New Roman"/>
          <w:b/>
          <w:sz w:val="24"/>
          <w:szCs w:val="24"/>
        </w:rPr>
        <w:t>:</w:t>
      </w:r>
      <w:r w:rsidR="00746995" w:rsidRPr="00544D1A">
        <w:rPr>
          <w:rFonts w:ascii="Times New Roman" w:hAnsi="Times New Roman"/>
          <w:sz w:val="24"/>
          <w:szCs w:val="24"/>
        </w:rPr>
        <w:t xml:space="preserve"> А69.10</w:t>
      </w:r>
    </w:p>
    <w:p w:rsidR="00746995" w:rsidRPr="0049756A" w:rsidRDefault="0038025A" w:rsidP="00761814">
      <w:pPr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</w:t>
      </w:r>
      <w:r w:rsidR="008F79DA" w:rsidRPr="0049756A">
        <w:rPr>
          <w:rFonts w:ascii="Times New Roman" w:hAnsi="Times New Roman"/>
          <w:b/>
          <w:i/>
          <w:sz w:val="24"/>
          <w:szCs w:val="24"/>
        </w:rPr>
        <w:t xml:space="preserve">.1.1. </w:t>
      </w:r>
      <w:r w:rsidR="00746995" w:rsidRPr="0049756A">
        <w:rPr>
          <w:rFonts w:ascii="Times New Roman" w:hAnsi="Times New Roman"/>
          <w:b/>
          <w:i/>
          <w:sz w:val="24"/>
          <w:szCs w:val="24"/>
        </w:rPr>
        <w:t>Критерии и признаки, определяющие модель пациента</w:t>
      </w:r>
    </w:p>
    <w:p w:rsidR="00746995" w:rsidRPr="00544D1A" w:rsidRDefault="00746995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1.</w:t>
      </w:r>
      <w:r w:rsidR="007805C7" w:rsidRPr="00544D1A">
        <w:rPr>
          <w:rFonts w:ascii="Times New Roman" w:hAnsi="Times New Roman"/>
          <w:sz w:val="24"/>
          <w:szCs w:val="24"/>
        </w:rPr>
        <w:t xml:space="preserve"> Ярко гиперемированная десна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2. </w:t>
      </w:r>
      <w:r w:rsidR="002F12A3">
        <w:rPr>
          <w:rFonts w:ascii="Times New Roman" w:hAnsi="Times New Roman"/>
          <w:sz w:val="24"/>
          <w:szCs w:val="24"/>
        </w:rPr>
        <w:t>Н</w:t>
      </w:r>
      <w:r w:rsidR="001C1F43" w:rsidRPr="00544D1A">
        <w:rPr>
          <w:rFonts w:ascii="Times New Roman" w:hAnsi="Times New Roman"/>
          <w:sz w:val="24"/>
          <w:szCs w:val="24"/>
        </w:rPr>
        <w:t xml:space="preserve">арушение фестончатости десны в результате некроза десневых сосочков </w:t>
      </w:r>
    </w:p>
    <w:p w:rsidR="007805C7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3. </w:t>
      </w:r>
      <w:r w:rsidR="002F12A3">
        <w:rPr>
          <w:rFonts w:ascii="Times New Roman" w:hAnsi="Times New Roman"/>
          <w:sz w:val="24"/>
          <w:szCs w:val="24"/>
        </w:rPr>
        <w:t>С</w:t>
      </w:r>
      <w:r w:rsidR="007805C7" w:rsidRPr="00544D1A">
        <w:rPr>
          <w:rFonts w:ascii="Times New Roman" w:hAnsi="Times New Roman"/>
          <w:sz w:val="24"/>
          <w:szCs w:val="24"/>
        </w:rPr>
        <w:t>еро-зеленый некротический налет</w:t>
      </w:r>
      <w:r w:rsidRPr="00544D1A">
        <w:rPr>
          <w:rFonts w:ascii="Times New Roman" w:hAnsi="Times New Roman"/>
          <w:sz w:val="24"/>
          <w:szCs w:val="24"/>
        </w:rPr>
        <w:t xml:space="preserve"> покрывающий эрозивную поверхность пораженного участка</w:t>
      </w:r>
    </w:p>
    <w:p w:rsidR="00746995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4</w:t>
      </w:r>
      <w:r w:rsidR="00746995" w:rsidRPr="00544D1A">
        <w:rPr>
          <w:rFonts w:ascii="Times New Roman" w:hAnsi="Times New Roman"/>
          <w:sz w:val="24"/>
          <w:szCs w:val="24"/>
        </w:rPr>
        <w:t>. Резкая болезненность и быстрое распространение воспаления на различные участки слизистой оболочки рта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5</w:t>
      </w:r>
      <w:r w:rsidR="00746995" w:rsidRPr="00544D1A">
        <w:rPr>
          <w:rFonts w:ascii="Times New Roman" w:hAnsi="Times New Roman"/>
          <w:sz w:val="24"/>
          <w:szCs w:val="24"/>
        </w:rPr>
        <w:t xml:space="preserve">. </w:t>
      </w:r>
      <w:r w:rsidR="001C1F43" w:rsidRPr="00544D1A">
        <w:rPr>
          <w:rFonts w:ascii="Times New Roman" w:hAnsi="Times New Roman"/>
          <w:sz w:val="24"/>
          <w:szCs w:val="24"/>
        </w:rPr>
        <w:t xml:space="preserve">Неприятный запах изо рта </w:t>
      </w:r>
    </w:p>
    <w:p w:rsidR="00746995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6</w:t>
      </w:r>
      <w:r w:rsidR="00746995" w:rsidRPr="00544D1A">
        <w:rPr>
          <w:rFonts w:ascii="Times New Roman" w:hAnsi="Times New Roman"/>
          <w:sz w:val="24"/>
          <w:szCs w:val="24"/>
        </w:rPr>
        <w:t xml:space="preserve">. </w:t>
      </w:r>
      <w:r w:rsidR="002F12A3">
        <w:rPr>
          <w:rFonts w:ascii="Times New Roman" w:hAnsi="Times New Roman"/>
          <w:sz w:val="24"/>
          <w:szCs w:val="24"/>
        </w:rPr>
        <w:t>Н</w:t>
      </w:r>
      <w:r w:rsidR="001C1F43" w:rsidRPr="00544D1A">
        <w:rPr>
          <w:rFonts w:ascii="Times New Roman" w:hAnsi="Times New Roman"/>
          <w:sz w:val="24"/>
          <w:szCs w:val="24"/>
        </w:rPr>
        <w:t>азубные отложения</w:t>
      </w:r>
    </w:p>
    <w:p w:rsidR="001C1F43" w:rsidRPr="00544D1A" w:rsidRDefault="007805C7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7</w:t>
      </w:r>
      <w:r w:rsidR="004B2ACD" w:rsidRPr="00544D1A">
        <w:rPr>
          <w:rFonts w:ascii="Times New Roman" w:hAnsi="Times New Roman"/>
          <w:sz w:val="24"/>
          <w:szCs w:val="24"/>
        </w:rPr>
        <w:t xml:space="preserve">. </w:t>
      </w:r>
      <w:r w:rsidR="001C1F43" w:rsidRPr="00544D1A">
        <w:rPr>
          <w:rFonts w:ascii="Times New Roman" w:hAnsi="Times New Roman"/>
          <w:sz w:val="24"/>
          <w:szCs w:val="24"/>
        </w:rPr>
        <w:t xml:space="preserve">Возможно повышение температуры тела </w:t>
      </w:r>
    </w:p>
    <w:p w:rsidR="001C1F43" w:rsidRPr="00544D1A" w:rsidRDefault="002F12A3" w:rsidP="0076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</w:t>
      </w:r>
      <w:r w:rsidR="001C1F43" w:rsidRPr="00544D1A">
        <w:rPr>
          <w:rFonts w:ascii="Times New Roman" w:hAnsi="Times New Roman"/>
          <w:sz w:val="24"/>
          <w:szCs w:val="24"/>
        </w:rPr>
        <w:t>ледность кожных покровов.</w:t>
      </w:r>
    </w:p>
    <w:p w:rsidR="001C1F43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9. </w:t>
      </w:r>
      <w:r w:rsidR="002F12A3">
        <w:rPr>
          <w:rFonts w:ascii="Times New Roman" w:hAnsi="Times New Roman"/>
          <w:sz w:val="24"/>
          <w:szCs w:val="24"/>
        </w:rPr>
        <w:t>У</w:t>
      </w:r>
      <w:r w:rsidRPr="00544D1A">
        <w:rPr>
          <w:rFonts w:ascii="Times New Roman" w:hAnsi="Times New Roman"/>
          <w:sz w:val="24"/>
          <w:szCs w:val="24"/>
        </w:rPr>
        <w:t xml:space="preserve">величение регионарных лимфатических узлов </w:t>
      </w:r>
    </w:p>
    <w:p w:rsidR="00746995" w:rsidRPr="00544D1A" w:rsidRDefault="001C1F43" w:rsidP="00761814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10. </w:t>
      </w:r>
      <w:r w:rsidR="00746995" w:rsidRPr="00544D1A">
        <w:rPr>
          <w:rFonts w:ascii="Times New Roman" w:hAnsi="Times New Roman"/>
          <w:sz w:val="24"/>
          <w:szCs w:val="24"/>
        </w:rPr>
        <w:t>Отсутствие рентгенологических приз</w:t>
      </w:r>
      <w:r w:rsidR="004124BF" w:rsidRPr="00544D1A">
        <w:rPr>
          <w:rFonts w:ascii="Times New Roman" w:hAnsi="Times New Roman"/>
          <w:sz w:val="24"/>
          <w:szCs w:val="24"/>
        </w:rPr>
        <w:t>наков  резорбции костной  ткани</w:t>
      </w:r>
      <w:r w:rsidR="00746995" w:rsidRPr="00544D1A">
        <w:rPr>
          <w:rFonts w:ascii="Times New Roman" w:hAnsi="Times New Roman"/>
          <w:sz w:val="24"/>
          <w:szCs w:val="24"/>
        </w:rPr>
        <w:t>.</w:t>
      </w:r>
    </w:p>
    <w:p w:rsidR="001C1F43" w:rsidRPr="00544D1A" w:rsidRDefault="002F12A3" w:rsidP="0076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</w:t>
      </w:r>
      <w:r w:rsidR="001C1F43" w:rsidRPr="00544D1A">
        <w:rPr>
          <w:rFonts w:ascii="Times New Roman" w:hAnsi="Times New Roman"/>
          <w:sz w:val="24"/>
          <w:szCs w:val="24"/>
        </w:rPr>
        <w:t>еудовлетворительная гигиена рта</w:t>
      </w:r>
    </w:p>
    <w:p w:rsidR="00746995" w:rsidRPr="0049756A" w:rsidRDefault="001C1F43" w:rsidP="0049756A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44D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025A" w:rsidRPr="0049756A">
        <w:rPr>
          <w:rFonts w:ascii="Times New Roman" w:hAnsi="Times New Roman"/>
          <w:b/>
          <w:bCs/>
          <w:i/>
          <w:sz w:val="24"/>
          <w:szCs w:val="24"/>
        </w:rPr>
        <w:t>7</w:t>
      </w:r>
      <w:r w:rsidR="008F79DA" w:rsidRPr="0049756A">
        <w:rPr>
          <w:rFonts w:ascii="Times New Roman" w:hAnsi="Times New Roman"/>
          <w:b/>
          <w:bCs/>
          <w:i/>
          <w:sz w:val="24"/>
          <w:szCs w:val="24"/>
        </w:rPr>
        <w:t>.1.2.</w:t>
      </w:r>
      <w:r w:rsidR="00746995" w:rsidRPr="0049756A">
        <w:rPr>
          <w:rFonts w:ascii="Times New Roman" w:hAnsi="Times New Roman"/>
          <w:b/>
          <w:bCs/>
          <w:i/>
          <w:sz w:val="24"/>
          <w:szCs w:val="24"/>
        </w:rPr>
        <w:t xml:space="preserve"> Порядок включения пациента в </w:t>
      </w:r>
      <w:r w:rsidR="0049756A" w:rsidRPr="005218AB">
        <w:rPr>
          <w:rFonts w:ascii="Times New Roman" w:hAnsi="Times New Roman"/>
          <w:b/>
          <w:i/>
          <w:sz w:val="24"/>
          <w:szCs w:val="24"/>
        </w:rPr>
        <w:t>Клинические рекомендации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ы</w:t>
      </w:r>
      <w:r w:rsidR="0049756A" w:rsidRPr="005218AB">
        <w:rPr>
          <w:rFonts w:ascii="Times New Roman" w:hAnsi="Times New Roman"/>
          <w:b/>
          <w:i/>
          <w:sz w:val="24"/>
          <w:szCs w:val="24"/>
        </w:rPr>
        <w:t xml:space="preserve"> лечения):</w:t>
      </w:r>
    </w:p>
    <w:p w:rsidR="00746995" w:rsidRPr="00544D1A" w:rsidRDefault="00746995" w:rsidP="00CB5F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Состояние пациента, удовлетворяющее кри</w:t>
      </w:r>
      <w:r w:rsidRPr="00544D1A">
        <w:rPr>
          <w:rFonts w:ascii="Times New Roman" w:hAnsi="Times New Roman"/>
          <w:sz w:val="24"/>
          <w:szCs w:val="24"/>
        </w:rPr>
        <w:softHyphen/>
        <w:t>териям и признакам диагностики данной модели пациента.</w:t>
      </w:r>
    </w:p>
    <w:p w:rsidR="00761814" w:rsidRDefault="00761814" w:rsidP="00CB5FC8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218AB" w:rsidRDefault="005218AB" w:rsidP="00CB5FC8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746995" w:rsidRPr="0049756A" w:rsidRDefault="0038025A" w:rsidP="00CB5FC8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9756A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8F79DA" w:rsidRPr="0049756A">
        <w:rPr>
          <w:rFonts w:ascii="Times New Roman" w:hAnsi="Times New Roman"/>
          <w:b/>
          <w:bCs/>
          <w:i/>
          <w:sz w:val="24"/>
          <w:szCs w:val="24"/>
        </w:rPr>
        <w:t>.1.3.</w:t>
      </w:r>
      <w:r w:rsidR="008F79DA" w:rsidRPr="0049756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="00746995" w:rsidRPr="0049756A">
        <w:rPr>
          <w:rFonts w:ascii="Times New Roman" w:hAnsi="Times New Roman"/>
          <w:b/>
          <w:bCs/>
          <w:i/>
          <w:sz w:val="24"/>
          <w:szCs w:val="24"/>
        </w:rPr>
        <w:t>Требования к диагностике амбулаторно-поликлинической</w:t>
      </w:r>
    </w:p>
    <w:tbl>
      <w:tblPr>
        <w:tblW w:w="48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773"/>
        <w:gridCol w:w="2692"/>
      </w:tblGrid>
      <w:tr w:rsidR="00746995" w:rsidRPr="00C6575F" w:rsidTr="008A109E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предоставления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563719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А02.07.008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Внутриротова рентгенография в прикус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8A109E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8A109E" w:rsidRPr="00C6575F" w:rsidTr="00BF69EB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109E" w:rsidRPr="00C6575F" w:rsidRDefault="008A109E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Прием(осмотр,</w:t>
            </w:r>
          </w:p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консультация) врача-терапевта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Прием(осмотр,</w:t>
            </w:r>
          </w:p>
          <w:p w:rsidR="00BF69EB" w:rsidRPr="00BF69EB" w:rsidRDefault="00BF69EB" w:rsidP="00EE6C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консультация) врача-инфекциониста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BF69EB" w:rsidRPr="00C6575F" w:rsidTr="00BF69EB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Прием(осмотр, консультация) врача-дерматовенеролога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69EB" w:rsidRPr="00BF69EB" w:rsidRDefault="00BF69EB" w:rsidP="00EE6C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0B5EE2" w:rsidRPr="00806517" w:rsidRDefault="000B5EE2" w:rsidP="000B5EE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06517">
        <w:rPr>
          <w:rFonts w:ascii="Times New Roman" w:hAnsi="Times New Roman"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5218AB" w:rsidRDefault="005218AB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218AB" w:rsidRDefault="005218AB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8F79DA" w:rsidRPr="008315DC">
        <w:rPr>
          <w:rFonts w:ascii="Times New Roman" w:hAnsi="Times New Roman"/>
          <w:b/>
          <w:bCs/>
          <w:i/>
          <w:sz w:val="24"/>
          <w:szCs w:val="24"/>
        </w:rPr>
        <w:t>.1.4.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 Характеристика алгоритмов и 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особенностей 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выполнения диагностических мероприятий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 этой целью всем больным обязательно про</w:t>
      </w:r>
      <w:r w:rsidRPr="00CB5FC8">
        <w:rPr>
          <w:rFonts w:ascii="Times New Roman" w:hAnsi="Times New Roman"/>
          <w:sz w:val="24"/>
          <w:szCs w:val="24"/>
        </w:rPr>
        <w:softHyphen/>
        <w:t>изводят сбор анамнеза, осмотр  рта и зу</w:t>
      </w:r>
      <w:r w:rsidRPr="00CB5FC8">
        <w:rPr>
          <w:rFonts w:ascii="Times New Roman" w:hAnsi="Times New Roman"/>
          <w:sz w:val="24"/>
          <w:szCs w:val="24"/>
        </w:rPr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диагностике </w:t>
      </w:r>
      <w:r w:rsidR="001435E7"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Pr="00CB5FC8">
        <w:rPr>
          <w:rFonts w:ascii="Times New Roman" w:hAnsi="Times New Roman"/>
          <w:sz w:val="24"/>
          <w:szCs w:val="24"/>
        </w:rPr>
        <w:t>язвенного гингивита необходимо исключить заболевания крови. 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8F79DA" w:rsidRPr="00CB5FC8" w:rsidRDefault="008F79DA" w:rsidP="00CB5FC8">
      <w:pPr>
        <w:pStyle w:val="4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5FC8">
        <w:rPr>
          <w:rFonts w:ascii="Times New Roman" w:hAnsi="Times New Roman"/>
          <w:sz w:val="24"/>
          <w:szCs w:val="24"/>
          <w:u w:val="single"/>
        </w:rPr>
        <w:t xml:space="preserve">  Сбор анамнеза</w:t>
      </w:r>
    </w:p>
    <w:p w:rsidR="008F79DA" w:rsidRPr="00CB5FC8" w:rsidRDefault="008F79DA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сборе анамнеза выясняют наличие или отсутствие жалоб от различных раздражителей, аллергический анамнез, наличие соматических заболеваний. </w:t>
      </w:r>
    </w:p>
    <w:p w:rsidR="008A597D" w:rsidRPr="00CB5FC8" w:rsidRDefault="008F79DA" w:rsidP="00CB5FC8">
      <w:pPr>
        <w:pStyle w:val="Text052"/>
        <w:spacing w:line="360" w:lineRule="auto"/>
        <w:rPr>
          <w:color w:val="auto"/>
          <w:sz w:val="24"/>
          <w:szCs w:val="24"/>
        </w:rPr>
      </w:pPr>
      <w:r w:rsidRPr="00CB5FC8">
        <w:rPr>
          <w:color w:val="auto"/>
          <w:sz w:val="24"/>
          <w:szCs w:val="24"/>
        </w:rPr>
        <w:t>Целенаправленно выявляют жалобы на боли и кровоточивость десен, их характер, сроки появления, когда пациент обратил на них  внимание</w:t>
      </w:r>
      <w:r w:rsidR="008A597D" w:rsidRPr="00CB5FC8">
        <w:rPr>
          <w:color w:val="auto"/>
          <w:sz w:val="24"/>
          <w:szCs w:val="24"/>
        </w:rPr>
        <w:t xml:space="preserve"> В анамнезе такие больные обычно указывают на кровоточивость дёсен продолжительностью от нескольких недель до нескольких лет.</w:t>
      </w:r>
    </w:p>
    <w:p w:rsidR="008A597D" w:rsidRPr="008315DC" w:rsidRDefault="008A597D" w:rsidP="008315DC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sz w:val="24"/>
          <w:szCs w:val="24"/>
          <w:u w:val="single"/>
        </w:rPr>
        <w:t>Визуальное исследование, внешний осмотр челюстно-лицевой  области, осмотр рта с помощью дополнительных инструментов</w:t>
      </w:r>
      <w:r w:rsidRPr="008315DC">
        <w:rPr>
          <w:rFonts w:ascii="Times New Roman" w:hAnsi="Times New Roman"/>
          <w:u w:val="single"/>
        </w:rPr>
        <w:t>.</w:t>
      </w:r>
    </w:p>
    <w:p w:rsidR="008A597D" w:rsidRPr="00CB5FC8" w:rsidRDefault="008A597D" w:rsidP="00CB5FC8">
      <w:pPr>
        <w:pStyle w:val="24"/>
        <w:spacing w:line="360" w:lineRule="auto"/>
        <w:ind w:firstLine="540"/>
        <w:jc w:val="both"/>
      </w:pPr>
      <w:r w:rsidRPr="00CB5FC8">
        <w:t>При внешнем осмотре оценивают форму лица, выявляют наличие отека или других патологических изменений.</w:t>
      </w:r>
    </w:p>
    <w:p w:rsidR="0099289D" w:rsidRDefault="0099289D" w:rsidP="0099289D">
      <w:pPr>
        <w:pStyle w:val="24"/>
        <w:spacing w:line="360" w:lineRule="auto"/>
        <w:ind w:firstLine="540"/>
        <w:jc w:val="both"/>
      </w:pPr>
      <w:r>
        <w:t>Необходимо проводить пальпацию</w:t>
      </w:r>
      <w:r w:rsidRPr="00D4292F">
        <w:t xml:space="preserve"> лимфатических узлов гол</w:t>
      </w:r>
      <w:r>
        <w:t>овы и шеи, которая</w:t>
      </w:r>
      <w:r w:rsidRPr="00D4292F">
        <w:t xml:space="preserve"> проводится бимануально и билатерально, сравнивая правую и левую половины лица и шеи. </w:t>
      </w:r>
    </w:p>
    <w:p w:rsidR="008A597D" w:rsidRPr="00CB5FC8" w:rsidRDefault="008A597D" w:rsidP="00CB5FC8">
      <w:pPr>
        <w:pStyle w:val="24"/>
        <w:spacing w:line="360" w:lineRule="auto"/>
        <w:ind w:firstLine="540"/>
        <w:jc w:val="both"/>
        <w:rPr>
          <w:iCs/>
        </w:rPr>
      </w:pPr>
      <w:r w:rsidRPr="00CB5FC8">
        <w:rPr>
          <w:iCs/>
        </w:rPr>
        <w:t xml:space="preserve">При осмотре рта оценивают состояние зубных рядов, слизистой оболочки рта, ее цвет, увлажненность, наличие патологических изменений.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Обследованию подлежат все зубы, начинают осмотр с правых верхних моляров и заканчивают правыми </w:t>
      </w:r>
      <w:r w:rsidRPr="00CB5FC8">
        <w:rPr>
          <w:rFonts w:ascii="Times New Roman" w:hAnsi="Times New Roman"/>
          <w:bCs/>
          <w:sz w:val="24"/>
          <w:szCs w:val="24"/>
        </w:rPr>
        <w:t>нижними молярами</w:t>
      </w:r>
      <w:r w:rsidRPr="00CB5FC8">
        <w:rPr>
          <w:rFonts w:ascii="Times New Roman" w:hAnsi="Times New Roman"/>
          <w:iCs/>
          <w:sz w:val="24"/>
          <w:szCs w:val="24"/>
        </w:rPr>
        <w:t>.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lastRenderedPageBreak/>
        <w:t xml:space="preserve"> Детально обследуют все поверхности каждого зуба. Зондом определяют плотность твердых тканей, оценивают текстуру и плотность поверхности, обращают внимание на наличие пятен и кариозных полостей. При зондировании обнаруженной кариозной полости обращают внимание на ее локализацию, величину, глубину, наличие размягченного дентина,  </w:t>
      </w:r>
      <w:r w:rsidR="0099289D">
        <w:rPr>
          <w:rFonts w:ascii="Times New Roman" w:hAnsi="Times New Roman"/>
          <w:sz w:val="24"/>
          <w:szCs w:val="24"/>
        </w:rPr>
        <w:t>наличие</w:t>
      </w:r>
      <w:r w:rsidRPr="00CB5FC8">
        <w:rPr>
          <w:rFonts w:ascii="Times New Roman" w:hAnsi="Times New Roman"/>
          <w:sz w:val="24"/>
          <w:szCs w:val="24"/>
        </w:rPr>
        <w:t xml:space="preserve"> или отсутствие болевой чувствительности при зондировании. Тщательно обследуют апроксимальные поверхности зубов</w:t>
      </w:r>
    </w:p>
    <w:p w:rsidR="008A597D" w:rsidRPr="00CB5FC8" w:rsidRDefault="008A597D" w:rsidP="00CB5FC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Проводят пальпацию, перкуссию, определение подвижности зубов, обследование тканей пародонта. </w:t>
      </w:r>
    </w:p>
    <w:p w:rsidR="001C1F43" w:rsidRPr="00CB5FC8" w:rsidRDefault="001C1F43" w:rsidP="00CB5FC8">
      <w:pPr>
        <w:spacing w:line="360" w:lineRule="auto"/>
        <w:ind w:firstLine="540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оценке  уровня гигиены  учитывают: когда и  сколько раз чистит зубы, способ чистки, какие пасты и щетки использует, как часто их меняет, использует ли межзубные средства гигиены. Контроль качества чистки зубов проводят с помощью индексов гигиены (индекс </w:t>
      </w:r>
      <w:r w:rsidRPr="00CB5FC8">
        <w:rPr>
          <w:rFonts w:ascii="Times New Roman" w:hAnsi="Times New Roman"/>
          <w:sz w:val="24"/>
          <w:szCs w:val="24"/>
          <w:lang w:val="en-US"/>
        </w:rPr>
        <w:t>Greene</w:t>
      </w:r>
      <w:r w:rsidRPr="00CB5FC8">
        <w:rPr>
          <w:rFonts w:ascii="Times New Roman" w:hAnsi="Times New Roman"/>
          <w:sz w:val="24"/>
          <w:szCs w:val="24"/>
        </w:rPr>
        <w:t xml:space="preserve">- </w:t>
      </w:r>
      <w:r w:rsidRPr="00CB5FC8">
        <w:rPr>
          <w:rFonts w:ascii="Times New Roman" w:hAnsi="Times New Roman"/>
          <w:sz w:val="24"/>
          <w:szCs w:val="24"/>
          <w:lang w:val="en-US"/>
        </w:rPr>
        <w:t>Vermillion</w:t>
      </w:r>
      <w:r w:rsidRPr="00CB5FC8">
        <w:rPr>
          <w:rFonts w:ascii="Times New Roman" w:hAnsi="Times New Roman"/>
          <w:sz w:val="24"/>
          <w:szCs w:val="24"/>
        </w:rPr>
        <w:t xml:space="preserve">, индекс </w:t>
      </w:r>
      <w:r w:rsidRPr="00CB5FC8">
        <w:rPr>
          <w:rFonts w:ascii="Times New Roman" w:hAnsi="Times New Roman"/>
          <w:sz w:val="24"/>
          <w:szCs w:val="24"/>
          <w:lang w:val="en-US"/>
        </w:rPr>
        <w:t>Silness</w:t>
      </w:r>
      <w:r w:rsidRPr="00CB5FC8">
        <w:rPr>
          <w:rFonts w:ascii="Times New Roman" w:hAnsi="Times New Roman"/>
          <w:sz w:val="24"/>
          <w:szCs w:val="24"/>
        </w:rPr>
        <w:t xml:space="preserve">- </w:t>
      </w:r>
      <w:r w:rsidRPr="00CB5FC8">
        <w:rPr>
          <w:rFonts w:ascii="Times New Roman" w:hAnsi="Times New Roman"/>
          <w:sz w:val="24"/>
          <w:szCs w:val="24"/>
          <w:lang w:val="en-US"/>
        </w:rPr>
        <w:t>Loe</w:t>
      </w:r>
      <w:r w:rsidRPr="00CB5FC8">
        <w:rPr>
          <w:rFonts w:ascii="Times New Roman" w:hAnsi="Times New Roman"/>
          <w:sz w:val="24"/>
          <w:szCs w:val="24"/>
        </w:rPr>
        <w:t>).</w:t>
      </w:r>
      <w:r w:rsidRPr="00CB5FC8">
        <w:rPr>
          <w:rFonts w:ascii="Times New Roman" w:hAnsi="Times New Roman"/>
          <w:iCs/>
          <w:sz w:val="24"/>
          <w:szCs w:val="24"/>
        </w:rPr>
        <w:t xml:space="preserve"> Индексы гигиены рта определяют </w:t>
      </w:r>
      <w:r w:rsidRPr="00CB5FC8">
        <w:rPr>
          <w:rFonts w:ascii="Times New Roman" w:hAnsi="Times New Roman"/>
          <w:sz w:val="24"/>
          <w:szCs w:val="24"/>
        </w:rPr>
        <w:t>до лечения, и после обучения гигиене рта, с целью контроля</w:t>
      </w:r>
      <w:r w:rsidRPr="00CB5F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 xml:space="preserve">Клиническое состояние пародонта  определяют на основании пародонтального индекса Рассела, индекс Мюллемана. См. </w:t>
      </w:r>
      <w:r w:rsidR="00FA38AA">
        <w:rPr>
          <w:rFonts w:ascii="Times New Roman" w:hAnsi="Times New Roman"/>
          <w:sz w:val="24"/>
          <w:szCs w:val="24"/>
        </w:rPr>
        <w:t>п</w:t>
      </w:r>
      <w:r w:rsidRPr="00CB5FC8">
        <w:rPr>
          <w:rFonts w:ascii="Times New Roman" w:hAnsi="Times New Roman"/>
          <w:sz w:val="24"/>
          <w:szCs w:val="24"/>
        </w:rPr>
        <w:t xml:space="preserve">риложение </w:t>
      </w:r>
      <w:r w:rsidR="008315DC">
        <w:rPr>
          <w:rFonts w:ascii="Times New Roman" w:hAnsi="Times New Roman"/>
          <w:sz w:val="24"/>
          <w:szCs w:val="24"/>
        </w:rPr>
        <w:t>№</w:t>
      </w:r>
      <w:r w:rsidRPr="00CB5FC8">
        <w:rPr>
          <w:rFonts w:ascii="Times New Roman" w:hAnsi="Times New Roman"/>
          <w:sz w:val="24"/>
          <w:szCs w:val="24"/>
        </w:rPr>
        <w:t>6</w:t>
      </w:r>
      <w:r w:rsidR="00FA38AA">
        <w:rPr>
          <w:rFonts w:ascii="Times New Roman" w:hAnsi="Times New Roman"/>
          <w:sz w:val="24"/>
          <w:szCs w:val="24"/>
        </w:rPr>
        <w:t>.</w:t>
      </w:r>
    </w:p>
    <w:p w:rsidR="001C1F43" w:rsidRPr="00CB5FC8" w:rsidRDefault="001C1F43" w:rsidP="001C1F43">
      <w:pPr>
        <w:spacing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CB5FC8">
        <w:rPr>
          <w:rFonts w:ascii="Times New Roman" w:hAnsi="Times New Roman"/>
          <w:sz w:val="24"/>
          <w:szCs w:val="24"/>
        </w:rPr>
        <w:t xml:space="preserve">           Из дополнительных методов обследования  используют методы лучевой диагностики и  микробиологическое исследование.</w:t>
      </w:r>
    </w:p>
    <w:p w:rsidR="00746995" w:rsidRPr="008315DC" w:rsidRDefault="0038025A" w:rsidP="00C6575F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8A597D" w:rsidRPr="008315DC">
        <w:rPr>
          <w:rFonts w:ascii="Times New Roman" w:hAnsi="Times New Roman"/>
          <w:b/>
          <w:i/>
          <w:sz w:val="24"/>
          <w:szCs w:val="24"/>
        </w:rPr>
        <w:t xml:space="preserve">.1.5. 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Требования к лечению амбулаторно-поликлиническому</w:t>
      </w:r>
    </w:p>
    <w:tbl>
      <w:tblPr>
        <w:tblW w:w="49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475"/>
        <w:gridCol w:w="2692"/>
      </w:tblGrid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Кратность выполнения</w:t>
            </w:r>
          </w:p>
        </w:tc>
      </w:tr>
      <w:tr w:rsidR="00746995" w:rsidRPr="00C6575F" w:rsidTr="009953C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FA38AA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nil"/>
              <w:left w:val="single" w:sz="8" w:space="0" w:color="auto"/>
              <w:bottom w:val="nil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Удаление наддесневых и поддесневых зубных отложений</w:t>
            </w:r>
            <w:r w:rsidR="004A4BD7" w:rsidRPr="00C6575F">
              <w:rPr>
                <w:rFonts w:ascii="Times New Roman" w:hAnsi="Times New Roman"/>
                <w:sz w:val="24"/>
                <w:szCs w:val="24"/>
              </w:rPr>
              <w:t xml:space="preserve"> (ручными инструментами)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9953CD" w:rsidRPr="009953CD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9953CD" w:rsidP="00DB00F3">
            <w:pPr>
              <w:jc w:val="both"/>
              <w:rPr>
                <w:rFonts w:ascii="Times New Roman" w:hAnsi="Times New Roman"/>
                <w:bCs/>
              </w:rPr>
            </w:pPr>
            <w:r w:rsidRPr="00BF69EB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9953CD" w:rsidP="00DB00F3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>Удаление наддесневых и поддесневых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1C1F43" w:rsidP="00786059">
            <w:pPr>
              <w:rPr>
                <w:rFonts w:ascii="Times New Roman" w:hAnsi="Times New Roman"/>
                <w:i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B65A21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C6575F" w:rsidRDefault="00B65A2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C6575F" w:rsidRDefault="00B65A2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средств в челюстно-лицевую область (анестезия)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5A21" w:rsidRPr="00BF69EB" w:rsidRDefault="00B65A21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Ультразвуковое удаление наддесневых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130F11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C6575F" w:rsidRDefault="00130F1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C6575F" w:rsidRDefault="00130F11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0F11" w:rsidRPr="00BF69EB" w:rsidRDefault="001C1F43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746995" w:rsidRPr="00C6575F" w:rsidTr="009953CD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C6575F" w:rsidRDefault="00746995" w:rsidP="00C657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6995" w:rsidRPr="00BF69EB" w:rsidRDefault="00746995" w:rsidP="007860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9953CD" w:rsidRPr="009953CD" w:rsidTr="00DB00F3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BF69EB" w:rsidRDefault="009953CD" w:rsidP="00DB00F3">
            <w:pPr>
              <w:jc w:val="both"/>
              <w:rPr>
                <w:rFonts w:ascii="Times New Roman" w:hAnsi="Times New Roman"/>
              </w:rPr>
            </w:pPr>
            <w:r w:rsidRPr="00BF69EB">
              <w:rPr>
                <w:rFonts w:ascii="Times New Roman" w:hAnsi="Times New Roman"/>
              </w:rPr>
              <w:lastRenderedPageBreak/>
              <w:t>А25.07.003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9953CD" w:rsidP="00DB0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53CD" w:rsidRPr="00786059" w:rsidRDefault="001C1F43" w:rsidP="00786059">
            <w:pPr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8315DC" w:rsidRPr="005218AB" w:rsidRDefault="008315DC" w:rsidP="008315DC">
      <w:pPr>
        <w:pStyle w:val="3"/>
        <w:tabs>
          <w:tab w:val="left" w:pos="0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218AB">
        <w:rPr>
          <w:rFonts w:ascii="Times New Roman" w:hAnsi="Times New Roman"/>
          <w:b w:val="0"/>
          <w:bCs w:val="0"/>
          <w:iCs/>
          <w:sz w:val="24"/>
          <w:szCs w:val="24"/>
        </w:rPr>
        <w:t>*«1» - если 1 раз; «согласно алгоритму» - если обязательно несколько раз (2 и более); «по потребности» – если не обязательно (на усмотрение лечащего врача).</w:t>
      </w:r>
    </w:p>
    <w:p w:rsidR="008315DC" w:rsidRPr="008315DC" w:rsidRDefault="008315DC" w:rsidP="008315DC"/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8A597D" w:rsidRPr="008315DC">
        <w:rPr>
          <w:rFonts w:ascii="Times New Roman" w:hAnsi="Times New Roman"/>
          <w:b/>
          <w:i/>
          <w:sz w:val="24"/>
          <w:szCs w:val="24"/>
        </w:rPr>
        <w:t>.1.6.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Характеристика алгоритмов и особенностей выполнения немедикаментозной помощи</w:t>
      </w:r>
    </w:p>
    <w:p w:rsidR="008A597D" w:rsidRPr="00CB5FC8" w:rsidRDefault="00FA38A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8A597D" w:rsidRPr="00CB5FC8">
        <w:rPr>
          <w:rFonts w:ascii="Times New Roman" w:hAnsi="Times New Roman"/>
          <w:sz w:val="24"/>
          <w:szCs w:val="24"/>
        </w:rPr>
        <w:t>медикаментозная помощь направлена на:</w:t>
      </w:r>
    </w:p>
    <w:p w:rsidR="008A597D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- купирование воспалительного  процесса;</w:t>
      </w:r>
    </w:p>
    <w:p w:rsidR="0020386A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</w:t>
      </w:r>
      <w:r w:rsidR="00FA38AA">
        <w:rPr>
          <w:rFonts w:ascii="Times New Roman" w:hAnsi="Times New Roman"/>
          <w:sz w:val="24"/>
          <w:szCs w:val="24"/>
        </w:rPr>
        <w:t xml:space="preserve"> удаление </w:t>
      </w:r>
      <w:r w:rsidR="0020386A" w:rsidRPr="00CB5FC8">
        <w:rPr>
          <w:rFonts w:ascii="Times New Roman" w:hAnsi="Times New Roman"/>
          <w:sz w:val="24"/>
          <w:szCs w:val="24"/>
        </w:rPr>
        <w:t xml:space="preserve"> механически</w:t>
      </w:r>
      <w:r w:rsidR="00FA38AA">
        <w:rPr>
          <w:rFonts w:ascii="Times New Roman" w:hAnsi="Times New Roman"/>
          <w:sz w:val="24"/>
          <w:szCs w:val="24"/>
        </w:rPr>
        <w:t>х</w:t>
      </w:r>
      <w:r w:rsidR="0020386A" w:rsidRPr="00CB5FC8">
        <w:rPr>
          <w:rFonts w:ascii="Times New Roman" w:hAnsi="Times New Roman"/>
          <w:sz w:val="24"/>
          <w:szCs w:val="24"/>
        </w:rPr>
        <w:t xml:space="preserve"> раздражител</w:t>
      </w:r>
      <w:r w:rsidR="00FA38AA">
        <w:rPr>
          <w:rFonts w:ascii="Times New Roman" w:hAnsi="Times New Roman"/>
          <w:sz w:val="24"/>
          <w:szCs w:val="24"/>
        </w:rPr>
        <w:t>ей;</w:t>
      </w:r>
    </w:p>
    <w:p w:rsidR="0020386A" w:rsidRPr="00CB5FC8" w:rsidRDefault="0020386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-  удаление ретинированных, дистопированных и разрушенных зубов;</w:t>
      </w:r>
    </w:p>
    <w:p w:rsidR="0020386A" w:rsidRPr="00CB5FC8" w:rsidRDefault="0020386A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лечение кариеса и его осложнений; </w:t>
      </w:r>
    </w:p>
    <w:p w:rsidR="008A597D" w:rsidRPr="00CB5FC8" w:rsidRDefault="008A597D" w:rsidP="005218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предупреждение развития  осложнений; </w:t>
      </w:r>
    </w:p>
    <w:p w:rsidR="008A597D" w:rsidRPr="00CB5FC8" w:rsidRDefault="008A597D" w:rsidP="005218AB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После диагностических исследований и принятия решения на том же приеме приступают к лечению</w:t>
      </w:r>
      <w:r w:rsidR="0038025A" w:rsidRPr="00CB5FC8">
        <w:rPr>
          <w:rFonts w:ascii="Times New Roman" w:hAnsi="Times New Roman"/>
          <w:sz w:val="24"/>
          <w:szCs w:val="24"/>
        </w:rPr>
        <w:t>.</w:t>
      </w:r>
    </w:p>
    <w:p w:rsidR="008315DC" w:rsidRDefault="0057078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sz w:val="24"/>
          <w:szCs w:val="24"/>
        </w:rPr>
        <w:t xml:space="preserve">          </w:t>
      </w:r>
      <w:r w:rsidRPr="00CB5FC8">
        <w:rPr>
          <w:rFonts w:ascii="Times New Roman" w:hAnsi="Times New Roman"/>
          <w:sz w:val="24"/>
          <w:szCs w:val="24"/>
        </w:rPr>
        <w:t>Немедикаментозная  стоматологическая  помощь направлена на устранение  этиологических факторов болезней пародонта</w:t>
      </w:r>
      <w:r w:rsidR="00FA38AA">
        <w:rPr>
          <w:rFonts w:ascii="Times New Roman" w:hAnsi="Times New Roman"/>
          <w:sz w:val="24"/>
          <w:szCs w:val="24"/>
        </w:rPr>
        <w:t>:</w:t>
      </w:r>
      <w:r w:rsidRPr="00CB5FC8">
        <w:rPr>
          <w:rFonts w:ascii="Times New Roman" w:hAnsi="Times New Roman"/>
          <w:sz w:val="24"/>
          <w:szCs w:val="24"/>
        </w:rPr>
        <w:t xml:space="preserve"> микробной  биопленки, зубных отложений  и факторов, обеспечивающих их аккумуляцию с  целью предупреждения развития воспалительных заболеваний пародонта</w:t>
      </w:r>
      <w:r w:rsidR="00FA38AA">
        <w:rPr>
          <w:rFonts w:ascii="Times New Roman" w:hAnsi="Times New Roman"/>
          <w:sz w:val="24"/>
          <w:szCs w:val="24"/>
        </w:rPr>
        <w:t>. И</w:t>
      </w:r>
      <w:r w:rsidRPr="00CB5FC8">
        <w:rPr>
          <w:rFonts w:ascii="Times New Roman" w:hAnsi="Times New Roman"/>
          <w:sz w:val="24"/>
          <w:szCs w:val="24"/>
        </w:rPr>
        <w:t xml:space="preserve">  включает три основных компонента: обучение гигиене  рта, контролируемая чистка зубов и проф</w:t>
      </w:r>
      <w:r w:rsidR="00FA38AA">
        <w:rPr>
          <w:rFonts w:ascii="Times New Roman" w:hAnsi="Times New Roman"/>
          <w:sz w:val="24"/>
          <w:szCs w:val="24"/>
        </w:rPr>
        <w:t xml:space="preserve">ессиональная гигиена  рта. </w:t>
      </w:r>
    </w:p>
    <w:p w:rsidR="00570785" w:rsidRPr="00CB5FC8" w:rsidRDefault="00FA38AA" w:rsidP="008315D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</w:t>
      </w:r>
      <w:r w:rsidR="00570785" w:rsidRPr="00CB5FC8">
        <w:rPr>
          <w:rFonts w:ascii="Times New Roman" w:hAnsi="Times New Roman"/>
          <w:sz w:val="24"/>
          <w:szCs w:val="24"/>
        </w:rPr>
        <w:t xml:space="preserve">риложение </w:t>
      </w:r>
      <w:r w:rsidR="008315DC">
        <w:rPr>
          <w:rFonts w:ascii="Times New Roman" w:hAnsi="Times New Roman"/>
          <w:sz w:val="24"/>
          <w:szCs w:val="24"/>
        </w:rPr>
        <w:t>№</w:t>
      </w:r>
      <w:r w:rsidR="00570785" w:rsidRPr="00CB5F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70785" w:rsidRPr="00CB5FC8">
        <w:rPr>
          <w:rFonts w:ascii="Times New Roman" w:hAnsi="Times New Roman"/>
          <w:sz w:val="24"/>
          <w:szCs w:val="24"/>
        </w:rPr>
        <w:t xml:space="preserve"> </w:t>
      </w:r>
    </w:p>
    <w:p w:rsidR="0057078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570785" w:rsidRPr="008315DC">
        <w:rPr>
          <w:rFonts w:ascii="Times New Roman" w:hAnsi="Times New Roman"/>
          <w:b/>
          <w:i/>
          <w:sz w:val="24"/>
          <w:szCs w:val="24"/>
        </w:rPr>
        <w:t>.1.7. Требования к лекарственной помощи амбулаторно-поликлинической</w:t>
      </w:r>
      <w:r w:rsidR="00570785" w:rsidRPr="008315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4"/>
        <w:gridCol w:w="3754"/>
      </w:tblGrid>
      <w:tr w:rsidR="00746995" w:rsidRPr="00563719" w:rsidTr="00264FA8">
        <w:trPr>
          <w:trHeight w:val="35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Наименование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Кратность (продолжительность лечения)</w:t>
            </w:r>
          </w:p>
        </w:tc>
      </w:tr>
      <w:tr w:rsidR="00746995" w:rsidRPr="00563719" w:rsidTr="00264FA8">
        <w:trPr>
          <w:trHeight w:val="518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местного лечения заболеваний  рта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746995" w:rsidRPr="00563719" w:rsidTr="00264FA8">
        <w:trPr>
          <w:trHeight w:val="307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Препараты для местной анестезии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995" w:rsidRPr="00563719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Ферментативные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Кератопластические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8A109E" w:rsidRPr="00563719" w:rsidTr="00E129C2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8A109E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BE578F" w:rsidRPr="00563719" w:rsidTr="00E129C2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78F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lastRenderedPageBreak/>
              <w:t>Нестероидные противовоспалительные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8F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8A109E" w:rsidRPr="00563719" w:rsidTr="008A5280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9E" w:rsidRPr="00563719" w:rsidRDefault="00040FE6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9E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8A5280" w:rsidRPr="00563719" w:rsidTr="00264FA8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5280" w:rsidRPr="00563719" w:rsidRDefault="008A5280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Антигистаминные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80" w:rsidRPr="00563719" w:rsidRDefault="00BE578F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</w:tbl>
    <w:p w:rsidR="00746995" w:rsidRPr="00570785" w:rsidRDefault="00746995" w:rsidP="00C6575F">
      <w:pPr>
        <w:shd w:val="clear" w:color="auto" w:fill="FFFFFF"/>
        <w:jc w:val="both"/>
        <w:rPr>
          <w:rFonts w:ascii="Times New Roman" w:hAnsi="Times New Roman"/>
          <w:b/>
          <w:highlight w:val="cyan"/>
        </w:rPr>
      </w:pP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</w:t>
      </w:r>
      <w:r w:rsidR="0020386A" w:rsidRPr="008315DC">
        <w:rPr>
          <w:rFonts w:ascii="Times New Roman" w:hAnsi="Times New Roman"/>
          <w:b/>
          <w:i/>
          <w:sz w:val="24"/>
          <w:szCs w:val="24"/>
        </w:rPr>
        <w:t>.1.8.</w:t>
      </w:r>
      <w:r w:rsidR="00746995" w:rsidRPr="008315DC">
        <w:rPr>
          <w:rFonts w:ascii="Times New Roman" w:hAnsi="Times New Roman"/>
          <w:b/>
          <w:i/>
          <w:sz w:val="24"/>
          <w:szCs w:val="24"/>
        </w:rPr>
        <w:t xml:space="preserve"> Характеристика алгоритмов и особенностей применения медикаментов</w:t>
      </w:r>
    </w:p>
    <w:p w:rsidR="00563719" w:rsidRPr="00CB5FC8" w:rsidRDefault="00563719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FC8">
        <w:rPr>
          <w:rFonts w:ascii="Times New Roman" w:hAnsi="Times New Roman"/>
          <w:bCs/>
          <w:iCs/>
          <w:sz w:val="24"/>
          <w:szCs w:val="24"/>
        </w:rPr>
        <w:t>Перед проведением лечебных манипуляций по показаниям провод</w:t>
      </w:r>
      <w:r w:rsidR="00FA38AA">
        <w:rPr>
          <w:rFonts w:ascii="Times New Roman" w:hAnsi="Times New Roman"/>
          <w:bCs/>
          <w:iCs/>
          <w:sz w:val="24"/>
          <w:szCs w:val="24"/>
        </w:rPr>
        <w:t>я</w:t>
      </w:r>
      <w:r w:rsidRPr="00CB5FC8">
        <w:rPr>
          <w:rFonts w:ascii="Times New Roman" w:hAnsi="Times New Roman"/>
          <w:bCs/>
          <w:iCs/>
          <w:sz w:val="24"/>
          <w:szCs w:val="24"/>
        </w:rPr>
        <w:t>т анестези</w:t>
      </w:r>
      <w:r w:rsidR="00FA38AA">
        <w:rPr>
          <w:rFonts w:ascii="Times New Roman" w:hAnsi="Times New Roman"/>
          <w:bCs/>
          <w:iCs/>
          <w:sz w:val="24"/>
          <w:szCs w:val="24"/>
        </w:rPr>
        <w:t>ю (аппликационную</w:t>
      </w:r>
      <w:r w:rsidRPr="00CB5FC8">
        <w:rPr>
          <w:rFonts w:ascii="Times New Roman" w:hAnsi="Times New Roman"/>
          <w:bCs/>
          <w:iCs/>
          <w:sz w:val="24"/>
          <w:szCs w:val="24"/>
        </w:rPr>
        <w:t>, и</w:t>
      </w:r>
      <w:r w:rsidR="00FA38AA">
        <w:rPr>
          <w:rFonts w:ascii="Times New Roman" w:hAnsi="Times New Roman"/>
          <w:bCs/>
          <w:iCs/>
          <w:sz w:val="24"/>
          <w:szCs w:val="24"/>
        </w:rPr>
        <w:t>нфильтрационную, проводниковую</w:t>
      </w:r>
      <w:r w:rsidR="00786059">
        <w:rPr>
          <w:rFonts w:ascii="Times New Roman" w:hAnsi="Times New Roman"/>
          <w:bCs/>
          <w:iCs/>
          <w:sz w:val="24"/>
          <w:szCs w:val="24"/>
        </w:rPr>
        <w:t>).</w:t>
      </w:r>
    </w:p>
    <w:p w:rsidR="00563719" w:rsidRPr="00CB5FC8" w:rsidRDefault="00563719" w:rsidP="00CB5F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На сегодняшний день имеется довольно широкий выбор различных лекарственных средств, которые действуют на микроорганизмы, а также вирусы и споры. Основу в терапии гингивита Венс</w:t>
      </w:r>
      <w:r w:rsidR="00FA38AA">
        <w:rPr>
          <w:rFonts w:ascii="Times New Roman" w:hAnsi="Times New Roman"/>
          <w:sz w:val="24"/>
          <w:szCs w:val="24"/>
        </w:rPr>
        <w:t xml:space="preserve">ана составляют антисептики.  Их </w:t>
      </w:r>
      <w:r w:rsidRPr="00CB5FC8">
        <w:rPr>
          <w:rFonts w:ascii="Times New Roman" w:hAnsi="Times New Roman"/>
          <w:sz w:val="24"/>
          <w:szCs w:val="24"/>
        </w:rPr>
        <w:t xml:space="preserve"> применяют в виде ротовых ванночек, аппликаций и ирригац</w:t>
      </w:r>
      <w:r w:rsidR="001F756B">
        <w:rPr>
          <w:rFonts w:ascii="Times New Roman" w:hAnsi="Times New Roman"/>
          <w:sz w:val="24"/>
          <w:szCs w:val="24"/>
        </w:rPr>
        <w:t>ий. Наиболее широко используют</w:t>
      </w:r>
      <w:r w:rsidRPr="00CB5FC8">
        <w:rPr>
          <w:rFonts w:ascii="Times New Roman" w:hAnsi="Times New Roman"/>
          <w:sz w:val="24"/>
          <w:szCs w:val="24"/>
        </w:rPr>
        <w:t xml:space="preserve"> антисептики из группы галоидов (например, хлоргексидина биглюконат 0,06%), а также из группы окислителей и содержащих эфирные масла. </w:t>
      </w:r>
      <w:r w:rsidR="001F756B">
        <w:rPr>
          <w:rFonts w:ascii="Times New Roman" w:hAnsi="Times New Roman"/>
          <w:sz w:val="24"/>
          <w:szCs w:val="24"/>
        </w:rPr>
        <w:t xml:space="preserve"> Дополнительно  применяют</w:t>
      </w:r>
      <w:r w:rsidRPr="00CB5FC8">
        <w:rPr>
          <w:rFonts w:ascii="Times New Roman" w:hAnsi="Times New Roman"/>
          <w:sz w:val="24"/>
          <w:szCs w:val="24"/>
        </w:rPr>
        <w:t xml:space="preserve"> лечебные зубные пасты на основе антисептиков и других противовоспалительных средств. </w:t>
      </w:r>
    </w:p>
    <w:p w:rsidR="00956166" w:rsidRPr="00CB5FC8" w:rsidRDefault="0020386A" w:rsidP="001F75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Очищение язвенных поверхностей проводят с использованием протеолитических ферментов</w:t>
      </w:r>
      <w:r w:rsidR="00956166" w:rsidRPr="00CB5FC8">
        <w:rPr>
          <w:rFonts w:ascii="Times New Roman" w:hAnsi="Times New Roman"/>
          <w:sz w:val="24"/>
          <w:szCs w:val="24"/>
        </w:rPr>
        <w:t>: трипсина, химотрипсина, лизоамидазы, дезоксирибонуклеазы.</w:t>
      </w:r>
    </w:p>
    <w:p w:rsidR="001F756B" w:rsidRDefault="0074699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Кератопластические препараты</w:t>
      </w:r>
      <w:r w:rsidRPr="00CB5FC8">
        <w:rPr>
          <w:rFonts w:ascii="Times New Roman" w:hAnsi="Times New Roman"/>
          <w:b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>применяются у пациентов всех возрастных групп для местного ускорения заживления и защиты раневой поверхности.</w:t>
      </w:r>
    </w:p>
    <w:p w:rsidR="00746995" w:rsidRPr="00CB5FC8" w:rsidRDefault="001F756B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интоксикации назначают внутрь антимикробные препараты.</w:t>
      </w:r>
      <w:r w:rsidR="00746995" w:rsidRPr="00CB5FC8">
        <w:rPr>
          <w:rFonts w:ascii="Times New Roman" w:hAnsi="Times New Roman"/>
          <w:sz w:val="24"/>
          <w:szCs w:val="24"/>
        </w:rPr>
        <w:t xml:space="preserve"> 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.1.9.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 Требования к режиму труда, отдыха, лечения и реабилитации</w:t>
      </w:r>
    </w:p>
    <w:p w:rsidR="00570785" w:rsidRPr="00CB5FC8" w:rsidRDefault="0057078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 xml:space="preserve">После проведения лечения необходимо проводить мероприятия по профилактике воспалительных заболеваний пародонта не реже 2 раз в год. 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.1.10.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Требования к уходу за пациентом и вспомогательным процедурам</w:t>
      </w:r>
    </w:p>
    <w:p w:rsidR="00746995" w:rsidRPr="00CB5FC8" w:rsidRDefault="0074699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>Для индивидуальной гигиены использовать только мягкую щетку, средства уменьшающие образование налета.</w:t>
      </w:r>
    </w:p>
    <w:p w:rsidR="00746995" w:rsidRPr="008315DC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.1.11.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>Требования к диетическим назначениям и ограничениям</w:t>
      </w:r>
    </w:p>
    <w:p w:rsidR="00746995" w:rsidRPr="00CB5FC8" w:rsidRDefault="00570785" w:rsidP="00CB5FC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Исключит</w:t>
      </w:r>
      <w:r w:rsidR="00563719" w:rsidRPr="00CB5FC8">
        <w:rPr>
          <w:rFonts w:ascii="Times New Roman" w:hAnsi="Times New Roman"/>
          <w:sz w:val="24"/>
          <w:szCs w:val="24"/>
        </w:rPr>
        <w:t>ь</w:t>
      </w:r>
      <w:r w:rsidRPr="00CB5FC8">
        <w:rPr>
          <w:rFonts w:ascii="Times New Roman" w:hAnsi="Times New Roman"/>
          <w:sz w:val="24"/>
          <w:szCs w:val="24"/>
        </w:rPr>
        <w:t xml:space="preserve"> прием пищевых продуктов оказывающих чрезмерное химическое, температурное и механическое воздействие на пораженные участки</w:t>
      </w:r>
      <w:r w:rsidRPr="00CB5FC8">
        <w:rPr>
          <w:rFonts w:ascii="Times New Roman" w:hAnsi="Times New Roman"/>
          <w:color w:val="FF0000"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>7</w:t>
      </w:r>
      <w:r w:rsidR="00956166" w:rsidRPr="008315DC">
        <w:rPr>
          <w:rFonts w:ascii="Times New Roman" w:hAnsi="Times New Roman"/>
          <w:b/>
          <w:bCs/>
          <w:i/>
          <w:sz w:val="24"/>
          <w:szCs w:val="24"/>
        </w:rPr>
        <w:t>.1.12.</w:t>
      </w:r>
      <w:r w:rsidR="00746995" w:rsidRPr="008315DC">
        <w:rPr>
          <w:rFonts w:ascii="Times New Roman" w:hAnsi="Times New Roman"/>
          <w:b/>
          <w:bCs/>
          <w:i/>
          <w:sz w:val="24"/>
          <w:szCs w:val="24"/>
        </w:rPr>
        <w:t xml:space="preserve">Форма информированного добровольного согласия пациента при выполнении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 xml:space="preserve"> (протоколов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</w:p>
    <w:p w:rsidR="00746995" w:rsidRPr="005218AB" w:rsidRDefault="00C949B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См. Приложение </w:t>
      </w:r>
      <w:r w:rsidR="008315DC" w:rsidRPr="005218AB">
        <w:rPr>
          <w:rFonts w:ascii="Times New Roman" w:hAnsi="Times New Roman"/>
          <w:sz w:val="24"/>
          <w:szCs w:val="24"/>
        </w:rPr>
        <w:t>№</w:t>
      </w:r>
      <w:r w:rsidRPr="005218AB">
        <w:rPr>
          <w:rFonts w:ascii="Times New Roman" w:hAnsi="Times New Roman"/>
          <w:sz w:val="24"/>
          <w:szCs w:val="24"/>
        </w:rPr>
        <w:t>4</w:t>
      </w:r>
      <w:r w:rsidR="00746995" w:rsidRPr="005218AB">
        <w:rPr>
          <w:rFonts w:ascii="Times New Roman" w:hAnsi="Times New Roman"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.1.13.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Дополнительная информация для пациента и членов его семьи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18AB">
        <w:rPr>
          <w:rFonts w:ascii="Times New Roman" w:hAnsi="Times New Roman"/>
          <w:bCs/>
          <w:sz w:val="24"/>
          <w:szCs w:val="24"/>
        </w:rPr>
        <w:t xml:space="preserve">См. </w:t>
      </w:r>
      <w:r w:rsidRPr="005218AB">
        <w:rPr>
          <w:rFonts w:ascii="Times New Roman" w:hAnsi="Times New Roman"/>
          <w:sz w:val="24"/>
          <w:szCs w:val="24"/>
        </w:rPr>
        <w:t xml:space="preserve">Приложение </w:t>
      </w:r>
      <w:r w:rsidR="008315DC" w:rsidRPr="005218AB">
        <w:rPr>
          <w:rFonts w:ascii="Times New Roman" w:hAnsi="Times New Roman"/>
          <w:sz w:val="24"/>
          <w:szCs w:val="24"/>
        </w:rPr>
        <w:t>№</w:t>
      </w:r>
      <w:r w:rsidR="00814340" w:rsidRPr="005218AB">
        <w:rPr>
          <w:rFonts w:ascii="Times New Roman" w:hAnsi="Times New Roman"/>
          <w:bCs/>
          <w:sz w:val="24"/>
          <w:szCs w:val="24"/>
        </w:rPr>
        <w:t>5</w:t>
      </w:r>
      <w:r w:rsidRPr="005218AB">
        <w:rPr>
          <w:rFonts w:ascii="Times New Roman" w:hAnsi="Times New Roman"/>
          <w:bCs/>
          <w:sz w:val="24"/>
          <w:szCs w:val="24"/>
        </w:rPr>
        <w:t>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.1.14.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Правила изменения требований при выполнении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«Острый некротический язвенный гингивит Венсана» 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и прекращении действия требований</w:t>
      </w:r>
      <w:r w:rsidR="00746995" w:rsidRPr="005218AB">
        <w:rPr>
          <w:rFonts w:ascii="Times New Roman" w:hAnsi="Times New Roman"/>
          <w:i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ов</w:t>
      </w:r>
      <w:r w:rsidR="008315DC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</w:p>
    <w:p w:rsidR="00746995" w:rsidRPr="005218AB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в процессе диагностики при</w:t>
      </w:r>
      <w:r w:rsidRPr="005218AB">
        <w:rPr>
          <w:rFonts w:ascii="Times New Roman" w:hAnsi="Times New Roman"/>
          <w:sz w:val="24"/>
          <w:szCs w:val="24"/>
        </w:rPr>
        <w:softHyphen/>
        <w:t>знаков, требующих проведения подготовительных мероприятий к лечению, пациент переводит</w:t>
      </w:r>
      <w:r w:rsidRPr="005218AB">
        <w:rPr>
          <w:rFonts w:ascii="Times New Roman" w:hAnsi="Times New Roman"/>
          <w:sz w:val="24"/>
          <w:szCs w:val="24"/>
        </w:rPr>
        <w:softHyphen/>
        <w:t xml:space="preserve">ся в </w:t>
      </w:r>
      <w:r w:rsidR="008315DC" w:rsidRPr="005218AB">
        <w:rPr>
          <w:rFonts w:ascii="Times New Roman" w:hAnsi="Times New Roman"/>
          <w:sz w:val="24"/>
          <w:szCs w:val="24"/>
        </w:rPr>
        <w:t>Клинические рекомендации (протокол</w:t>
      </w:r>
      <w:r w:rsidR="005218AB" w:rsidRPr="005218AB">
        <w:rPr>
          <w:rFonts w:ascii="Times New Roman" w:hAnsi="Times New Roman"/>
          <w:sz w:val="24"/>
          <w:szCs w:val="24"/>
        </w:rPr>
        <w:t>ы</w:t>
      </w:r>
      <w:r w:rsidR="008315DC" w:rsidRPr="005218AB">
        <w:rPr>
          <w:rFonts w:ascii="Times New Roman" w:hAnsi="Times New Roman"/>
          <w:sz w:val="24"/>
          <w:szCs w:val="24"/>
        </w:rPr>
        <w:t xml:space="preserve"> лечения)</w:t>
      </w:r>
      <w:r w:rsidRPr="005218AB">
        <w:rPr>
          <w:rFonts w:ascii="Times New Roman" w:hAnsi="Times New Roman"/>
          <w:sz w:val="24"/>
          <w:szCs w:val="24"/>
        </w:rPr>
        <w:t>, соответствующий выявленным заболеваниям и осложнениям.</w:t>
      </w:r>
    </w:p>
    <w:p w:rsidR="00746995" w:rsidRPr="005218AB" w:rsidRDefault="00746995" w:rsidP="00CB5FC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признаков другого заболева</w:t>
      </w:r>
      <w:r w:rsidRPr="005218AB">
        <w:rPr>
          <w:rFonts w:ascii="Times New Roman" w:hAnsi="Times New Roman"/>
          <w:sz w:val="24"/>
          <w:szCs w:val="24"/>
        </w:rPr>
        <w:softHyphen/>
        <w:t xml:space="preserve">ния, требующего проведения диагностических и лечебных мероприятий, наряду с признаками </w:t>
      </w:r>
      <w:r w:rsidR="000B5EE2" w:rsidRPr="005218AB">
        <w:rPr>
          <w:rFonts w:ascii="Times New Roman" w:hAnsi="Times New Roman"/>
          <w:sz w:val="24"/>
          <w:szCs w:val="24"/>
        </w:rPr>
        <w:t>гингивита Венсана</w:t>
      </w:r>
      <w:r w:rsidRPr="005218AB">
        <w:rPr>
          <w:rFonts w:ascii="Times New Roman" w:hAnsi="Times New Roman"/>
          <w:sz w:val="24"/>
          <w:szCs w:val="24"/>
        </w:rPr>
        <w:t>, медицинская помощь пациенту оказывается в соответствии с требованиями: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а) раздела эт</w:t>
      </w:r>
      <w:r w:rsidR="008315DC" w:rsidRPr="005218AB">
        <w:rPr>
          <w:rFonts w:ascii="Times New Roman" w:hAnsi="Times New Roman"/>
          <w:sz w:val="24"/>
          <w:szCs w:val="24"/>
        </w:rPr>
        <w:t>их</w:t>
      </w:r>
      <w:r w:rsidRPr="005218AB">
        <w:rPr>
          <w:rFonts w:ascii="Times New Roman" w:hAnsi="Times New Roman"/>
          <w:sz w:val="24"/>
          <w:szCs w:val="24"/>
        </w:rPr>
        <w:t xml:space="preserve"> </w:t>
      </w:r>
      <w:r w:rsidR="008315DC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sz w:val="24"/>
          <w:szCs w:val="24"/>
        </w:rPr>
        <w:t xml:space="preserve">, соответствующего ведению </w:t>
      </w:r>
      <w:r w:rsidR="00D35A2C" w:rsidRPr="005218AB">
        <w:rPr>
          <w:rFonts w:ascii="Times New Roman" w:hAnsi="Times New Roman"/>
          <w:sz w:val="24"/>
          <w:szCs w:val="24"/>
        </w:rPr>
        <w:t xml:space="preserve">острого некротического язвенного </w:t>
      </w:r>
      <w:r w:rsidRPr="005218AB">
        <w:rPr>
          <w:rFonts w:ascii="Times New Roman" w:hAnsi="Times New Roman"/>
          <w:sz w:val="24"/>
          <w:szCs w:val="24"/>
        </w:rPr>
        <w:t xml:space="preserve"> гингивита;</w:t>
      </w:r>
    </w:p>
    <w:p w:rsidR="00746995" w:rsidRPr="005218AB" w:rsidRDefault="00746995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б) </w:t>
      </w:r>
      <w:r w:rsidR="008315DC" w:rsidRPr="005218AB">
        <w:rPr>
          <w:rFonts w:ascii="Times New Roman" w:hAnsi="Times New Roman"/>
          <w:sz w:val="24"/>
          <w:szCs w:val="24"/>
        </w:rPr>
        <w:t xml:space="preserve">Клинических рекомендаций (протоколов лечения), </w:t>
      </w:r>
      <w:r w:rsidRPr="005218AB">
        <w:rPr>
          <w:rFonts w:ascii="Times New Roman" w:hAnsi="Times New Roman"/>
          <w:sz w:val="24"/>
          <w:szCs w:val="24"/>
        </w:rPr>
        <w:t>с выявленным заболеванием или синдромом.</w:t>
      </w:r>
    </w:p>
    <w:p w:rsidR="00746995" w:rsidRPr="005218AB" w:rsidRDefault="0038025A" w:rsidP="00CB5FC8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>7</w:t>
      </w:r>
      <w:r w:rsidR="00956166" w:rsidRPr="005218AB">
        <w:rPr>
          <w:rFonts w:ascii="Times New Roman" w:hAnsi="Times New Roman"/>
          <w:b/>
          <w:bCs/>
          <w:i/>
          <w:sz w:val="24"/>
          <w:szCs w:val="24"/>
        </w:rPr>
        <w:t>.1.15.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 xml:space="preserve"> Возможные </w:t>
      </w:r>
      <w:r w:rsidR="00746995" w:rsidRPr="005218AB">
        <w:rPr>
          <w:rFonts w:ascii="Times New Roman" w:hAnsi="Times New Roman"/>
          <w:b/>
          <w:i/>
          <w:sz w:val="24"/>
          <w:szCs w:val="24"/>
        </w:rPr>
        <w:t xml:space="preserve">исходы </w:t>
      </w:r>
      <w:r w:rsidR="00746995" w:rsidRPr="005218AB">
        <w:rPr>
          <w:rFonts w:ascii="Times New Roman" w:hAnsi="Times New Roman"/>
          <w:b/>
          <w:bCs/>
          <w:i/>
          <w:sz w:val="24"/>
          <w:szCs w:val="24"/>
        </w:rPr>
        <w:t>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71"/>
        <w:gridCol w:w="2054"/>
        <w:gridCol w:w="2006"/>
        <w:gridCol w:w="2976"/>
      </w:tblGrid>
      <w:tr w:rsidR="00746995" w:rsidRPr="00C6575F" w:rsidTr="00264FA8">
        <w:trPr>
          <w:trHeight w:val="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Наименование исхода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Частота развития, 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Критерии и Признаки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Ориентировочное вре</w:t>
            </w:r>
            <w:r w:rsidRPr="00C6575F">
              <w:rPr>
                <w:rFonts w:ascii="Times New Roman" w:hAnsi="Times New Roman"/>
              </w:rPr>
              <w:softHyphen/>
              <w:t>мя достижения исхода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Преемственность и этапность ока</w:t>
            </w:r>
            <w:r w:rsidRPr="00C6575F">
              <w:rPr>
                <w:rFonts w:ascii="Times New Roman" w:hAnsi="Times New Roman"/>
              </w:rPr>
              <w:softHyphen/>
              <w:t>зания медицинской помощи</w:t>
            </w:r>
          </w:p>
        </w:tc>
      </w:tr>
      <w:tr w:rsidR="00746995" w:rsidRPr="00C6575F" w:rsidTr="00264FA8">
        <w:trPr>
          <w:trHeight w:val="5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F11" w:rsidRPr="00C6575F" w:rsidRDefault="00130F11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Компенсация функции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Восстановление внеш</w:t>
            </w:r>
            <w:r w:rsidRPr="00C6575F">
              <w:rPr>
                <w:rFonts w:ascii="Times New Roman" w:hAnsi="Times New Roman"/>
              </w:rPr>
              <w:softHyphen/>
              <w:t>него вида десны, отсутствие признаков воспаления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лечения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323DE">
              <w:rPr>
                <w:rFonts w:ascii="Times New Roman" w:hAnsi="Times New Roman"/>
              </w:rPr>
              <w:t>Профилактические мероприятия не реже 2 раз в год</w:t>
            </w:r>
          </w:p>
        </w:tc>
      </w:tr>
      <w:tr w:rsidR="00746995" w:rsidRPr="00C6575F" w:rsidTr="00264FA8">
        <w:trPr>
          <w:trHeight w:val="12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Развитие ятрогенных ослож</w:t>
            </w:r>
            <w:r w:rsidRPr="00C6575F">
              <w:rPr>
                <w:rFonts w:ascii="Times New Roman" w:hAnsi="Times New Roman"/>
              </w:rPr>
              <w:softHyphen/>
              <w:t>нений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Появление новых пора</w:t>
            </w:r>
            <w:r w:rsidRPr="00C6575F">
              <w:rPr>
                <w:rFonts w:ascii="Times New Roman" w:hAnsi="Times New Roman"/>
              </w:rPr>
              <w:softHyphen/>
              <w:t>жений или осложнений,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 xml:space="preserve">обусловленных </w:t>
            </w:r>
            <w:r w:rsidRPr="00C6575F">
              <w:rPr>
                <w:rFonts w:ascii="Times New Roman" w:hAnsi="Times New Roman"/>
              </w:rPr>
              <w:lastRenderedPageBreak/>
              <w:t>прово</w:t>
            </w:r>
            <w:r w:rsidRPr="00C6575F">
              <w:rPr>
                <w:rFonts w:ascii="Times New Roman" w:hAnsi="Times New Roman"/>
              </w:rPr>
              <w:softHyphen/>
              <w:t>димой терапией (на</w:t>
            </w:r>
            <w:r w:rsidRPr="00C6575F">
              <w:rPr>
                <w:rFonts w:ascii="Times New Roman" w:hAnsi="Times New Roman"/>
              </w:rPr>
              <w:softHyphen/>
              <w:t>пример, аллергические</w:t>
            </w:r>
          </w:p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  <w:bCs/>
              </w:rPr>
              <w:t>реакции)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  <w:tr w:rsidR="00746995" w:rsidRPr="00C6575F" w:rsidTr="00264FA8">
        <w:trPr>
          <w:trHeight w:val="9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Развитие ново</w:t>
            </w:r>
            <w:r w:rsidRPr="00C6575F">
              <w:rPr>
                <w:rFonts w:ascii="Times New Roman" w:hAnsi="Times New Roman"/>
              </w:rPr>
              <w:softHyphen/>
              <w:t>го заболева</w:t>
            </w:r>
            <w:r w:rsidRPr="00C6575F">
              <w:rPr>
                <w:rFonts w:ascii="Times New Roman" w:hAnsi="Times New Roman"/>
              </w:rPr>
              <w:softHyphen/>
              <w:t>ния, связанно</w:t>
            </w:r>
            <w:r w:rsidRPr="00C6575F">
              <w:rPr>
                <w:rFonts w:ascii="Times New Roman" w:hAnsi="Times New Roman"/>
              </w:rPr>
              <w:softHyphen/>
              <w:t>го с основным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57078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Прогрессирование заболевания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E129C2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995" w:rsidRPr="00C6575F" w:rsidRDefault="00746995" w:rsidP="00C6575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</w:tbl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5218AB" w:rsidRDefault="0038025A" w:rsidP="00C6575F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122F04">
        <w:rPr>
          <w:rFonts w:ascii="Times New Roman" w:hAnsi="Times New Roman"/>
          <w:b/>
          <w:i/>
          <w:sz w:val="24"/>
          <w:szCs w:val="24"/>
        </w:rPr>
        <w:t>7</w:t>
      </w:r>
      <w:r w:rsidR="00B30C51" w:rsidRPr="00122F04">
        <w:rPr>
          <w:rFonts w:ascii="Times New Roman" w:hAnsi="Times New Roman"/>
          <w:b/>
          <w:i/>
          <w:sz w:val="24"/>
          <w:szCs w:val="24"/>
        </w:rPr>
        <w:t>.</w:t>
      </w:r>
      <w:r w:rsidRPr="00122F04">
        <w:rPr>
          <w:rFonts w:ascii="Times New Roman" w:hAnsi="Times New Roman"/>
          <w:b/>
          <w:i/>
          <w:sz w:val="24"/>
          <w:szCs w:val="24"/>
        </w:rPr>
        <w:t>1.</w:t>
      </w:r>
      <w:r w:rsidR="00B30C51" w:rsidRPr="00122F04">
        <w:rPr>
          <w:rFonts w:ascii="Times New Roman" w:hAnsi="Times New Roman"/>
          <w:b/>
          <w:i/>
          <w:sz w:val="24"/>
          <w:szCs w:val="24"/>
        </w:rPr>
        <w:t>16.</w:t>
      </w:r>
      <w:r w:rsidR="00B30C51" w:rsidRPr="00122F0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746995" w:rsidRPr="005218AB">
        <w:rPr>
          <w:rFonts w:ascii="Times New Roman" w:hAnsi="Times New Roman"/>
          <w:b/>
          <w:i/>
          <w:sz w:val="24"/>
          <w:szCs w:val="24"/>
        </w:rPr>
        <w:t xml:space="preserve">Стоимостные характеристики 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>Кли</w:t>
      </w:r>
      <w:r w:rsidR="005218AB" w:rsidRPr="005218AB">
        <w:rPr>
          <w:rFonts w:ascii="Times New Roman" w:hAnsi="Times New Roman"/>
          <w:b/>
          <w:i/>
          <w:sz w:val="24"/>
          <w:szCs w:val="24"/>
        </w:rPr>
        <w:t>нических рекомендаций (протоколов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 xml:space="preserve"> лечения)</w:t>
      </w:r>
      <w:r w:rsidR="00122F04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2F04" w:rsidRPr="005218AB">
        <w:rPr>
          <w:rFonts w:ascii="Times New Roman" w:hAnsi="Times New Roman"/>
          <w:b/>
          <w:i/>
          <w:sz w:val="24"/>
          <w:szCs w:val="24"/>
        </w:rPr>
        <w:t>«Острый некротический язвенный гингивит Венсана»</w:t>
      </w:r>
    </w:p>
    <w:p w:rsidR="00746995" w:rsidRPr="00CB5FC8" w:rsidRDefault="00746995" w:rsidP="00C6575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Стоимостные характеристики определяются согласно требованиям нормативных документов</w:t>
      </w:r>
    </w:p>
    <w:p w:rsidR="00FD51FC" w:rsidRPr="005218AB" w:rsidRDefault="0038025A" w:rsidP="00FD51F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FD51FC" w:rsidRPr="005F1F5B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="00FD51FC" w:rsidRPr="005F1F5B">
        <w:rPr>
          <w:rFonts w:ascii="Times New Roman" w:hAnsi="Times New Roman"/>
          <w:b/>
          <w:sz w:val="24"/>
          <w:szCs w:val="24"/>
        </w:rPr>
        <w:t xml:space="preserve">. </w:t>
      </w:r>
      <w:r w:rsidR="00FD51FC" w:rsidRPr="005F1F5B">
        <w:rPr>
          <w:rFonts w:ascii="Times New Roman" w:hAnsi="Times New Roman"/>
          <w:b/>
          <w:bCs/>
          <w:sz w:val="24"/>
          <w:szCs w:val="24"/>
        </w:rPr>
        <w:t xml:space="preserve">ГРАФИЧЕСКОЕ, СХЕМАТИЧЕСКОЕ И ТАБЛИЧНОЕ ПРЕДСТАВЛЕНИЕ </w:t>
      </w:r>
      <w:r w:rsidR="00122F04" w:rsidRPr="005218AB">
        <w:rPr>
          <w:rFonts w:ascii="Times New Roman" w:hAnsi="Times New Roman"/>
          <w:b/>
          <w:sz w:val="24"/>
          <w:szCs w:val="24"/>
        </w:rPr>
        <w:t>КЛИНИЧЕСКИХ РЕКОМЕНДАЦИЙ (ПРОТОКОЛОВ ЛЕЧЕНИЯ)</w:t>
      </w:r>
      <w:r w:rsidR="00122F04"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D51FC" w:rsidRPr="005218AB" w:rsidRDefault="00FD51FC" w:rsidP="00FD51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Не требуется.</w:t>
      </w:r>
    </w:p>
    <w:p w:rsidR="00FD51FC" w:rsidRPr="005218AB" w:rsidRDefault="00FD51FC" w:rsidP="00FD51FC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5218AB">
        <w:rPr>
          <w:rFonts w:ascii="Times New Roman" w:hAnsi="Times New Roman"/>
          <w:b/>
          <w:bCs/>
          <w:sz w:val="24"/>
          <w:szCs w:val="24"/>
        </w:rPr>
        <w:t>. МОНИТОРИРОВАНИЕ</w:t>
      </w:r>
      <w:r w:rsidR="00145472" w:rsidRPr="005218AB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FD51FC" w:rsidRPr="005218AB" w:rsidRDefault="00122F04" w:rsidP="00122F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Критерии и методология мониторинга и оценки эффективности выполнения 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Мониторирование проводится на всей территории Российской Федерации.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Перечень медицинских организаций, в которых проводится мониторирование данного документа, определяется ежегодно организацией, ответственной за мониторирование. Медицинская организация информируется о включении в перечень по мониторированию Клинических рекомендаций (протоколов лечения)  письменно.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 xml:space="preserve"> Мониторирование включает в себя:</w:t>
      </w:r>
    </w:p>
    <w:p w:rsidR="00122F04" w:rsidRPr="005218AB" w:rsidRDefault="00122F04" w:rsidP="00122F04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сбор информации: о ведении пациентов с кариесом зубов в стоматологических медицинских организациях;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анализ полученных данных;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составление отчета о результатах проведенного анализа;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- представление отчета группе разработчиков данных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>Исходными данными при мониторировании являются:</w:t>
      </w:r>
    </w:p>
    <w:p w:rsidR="00122F04" w:rsidRPr="005218AB" w:rsidRDefault="00122F04" w:rsidP="00122F04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медицинская документация - медицинская карта стоматологического больного (форма 043/у);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медицинские услуги;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стоматологические материалы и лекарственные средства.</w:t>
      </w:r>
    </w:p>
    <w:p w:rsidR="00122F04" w:rsidRPr="005218AB" w:rsidRDefault="00122F04" w:rsidP="00122F04">
      <w:pPr>
        <w:pStyle w:val="a3"/>
        <w:ind w:firstLine="300"/>
        <w:jc w:val="both"/>
      </w:pPr>
      <w:r w:rsidRPr="005218AB">
        <w:t xml:space="preserve">При необходимости при мониторировании Клинических рекомендаций </w:t>
      </w:r>
      <w:r w:rsidR="005218AB" w:rsidRPr="005218AB">
        <w:t>(протоколов</w:t>
      </w:r>
      <w:r w:rsidRPr="005218AB">
        <w:t xml:space="preserve"> лечения) могут быть использованы иные документы.</w:t>
      </w:r>
    </w:p>
    <w:p w:rsidR="00122F04" w:rsidRPr="005218AB" w:rsidRDefault="00122F04" w:rsidP="00122F0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В 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стоматологических медицинских организациях</w:t>
      </w:r>
      <w:r w:rsidRPr="005218AB">
        <w:rPr>
          <w:rFonts w:ascii="Times New Roman" w:hAnsi="Times New Roman"/>
          <w:sz w:val="24"/>
          <w:szCs w:val="24"/>
        </w:rPr>
        <w:t>, определенных перечнем по мониторированию, раз в полгода на основании медицинской документации составляется карта пациента (см.приложение №</w:t>
      </w:r>
      <w:r w:rsidR="00A308C1" w:rsidRPr="005218AB">
        <w:rPr>
          <w:rFonts w:ascii="Times New Roman" w:hAnsi="Times New Roman"/>
          <w:sz w:val="24"/>
          <w:szCs w:val="24"/>
        </w:rPr>
        <w:t>9</w:t>
      </w:r>
      <w:r w:rsidRPr="005218AB">
        <w:rPr>
          <w:rFonts w:ascii="Times New Roman" w:hAnsi="Times New Roman"/>
          <w:sz w:val="24"/>
          <w:szCs w:val="24"/>
        </w:rPr>
        <w:t>) о лечении пациентов с острым некротическим язвенным гингивитом, соответствующих модели пациента в данных  Клинических рекомендациях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932B14" w:rsidRPr="005218AB" w:rsidRDefault="00932B14" w:rsidP="00932B1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анализируемые, в процессе мониторинга, показатели входят: критерии включения и исключения из Клинических рекомендаций (протоколов лечения),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Клиническим рекомендациям (протоколов лечения)  и др.</w:t>
      </w:r>
    </w:p>
    <w:p w:rsidR="005218AB" w:rsidRDefault="005218AB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Принципы рандомизации</w:t>
      </w:r>
    </w:p>
    <w:p w:rsidR="00932B14" w:rsidRPr="005218AB" w:rsidRDefault="00932B14" w:rsidP="00932B14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данных Клини</w:t>
      </w:r>
      <w:r w:rsidR="005218AB" w:rsidRPr="005218AB">
        <w:rPr>
          <w:rFonts w:ascii="Times New Roman" w:hAnsi="Times New Roman"/>
          <w:sz w:val="24"/>
          <w:szCs w:val="24"/>
        </w:rPr>
        <w:t>ческих рекомендациях (протоколах</w:t>
      </w:r>
      <w:r w:rsidRPr="005218AB">
        <w:rPr>
          <w:rFonts w:ascii="Times New Roman" w:hAnsi="Times New Roman"/>
          <w:sz w:val="24"/>
          <w:szCs w:val="24"/>
        </w:rPr>
        <w:t xml:space="preserve">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 рандомизация (</w:t>
      </w:r>
      <w:r w:rsidR="005218AB" w:rsidRPr="005218AB">
        <w:rPr>
          <w:rFonts w:ascii="Times New Roman" w:hAnsi="Times New Roman"/>
          <w:sz w:val="24"/>
          <w:szCs w:val="24"/>
        </w:rPr>
        <w:t>медицинских</w:t>
      </w:r>
      <w:r w:rsidRPr="005218AB">
        <w:rPr>
          <w:rFonts w:ascii="Times New Roman" w:hAnsi="Times New Roman"/>
          <w:sz w:val="24"/>
          <w:szCs w:val="24"/>
        </w:rPr>
        <w:t xml:space="preserve"> организаций, </w:t>
      </w:r>
      <w:r w:rsidR="005218AB" w:rsidRPr="005218AB">
        <w:rPr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>пациентов и т. д.) не предусмотрена.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FD51FC" w:rsidRPr="00CF51D1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Информация о побочных эффектах и ослож</w:t>
      </w:r>
      <w:r w:rsidRPr="005218AB">
        <w:rPr>
          <w:rFonts w:ascii="Times New Roman" w:hAnsi="Times New Roman"/>
          <w:sz w:val="24"/>
          <w:szCs w:val="24"/>
        </w:rPr>
        <w:softHyphen/>
        <w:t>нениях, возникших в процессе диагностики и лечения больных, регистриру</w:t>
      </w:r>
      <w:r w:rsidR="00FB614B" w:rsidRPr="005218AB">
        <w:rPr>
          <w:rFonts w:ascii="Times New Roman" w:hAnsi="Times New Roman"/>
          <w:sz w:val="24"/>
          <w:szCs w:val="24"/>
        </w:rPr>
        <w:t>ется в К</w:t>
      </w:r>
      <w:r w:rsidRPr="005218AB">
        <w:rPr>
          <w:rFonts w:ascii="Times New Roman" w:hAnsi="Times New Roman"/>
          <w:sz w:val="24"/>
          <w:szCs w:val="24"/>
        </w:rPr>
        <w:t xml:space="preserve">арте пациента </w:t>
      </w:r>
      <w:r w:rsidR="00FB614B" w:rsidRPr="005218AB">
        <w:rPr>
          <w:rFonts w:ascii="Times New Roman" w:hAnsi="Times New Roman"/>
          <w:sz w:val="24"/>
          <w:szCs w:val="24"/>
        </w:rPr>
        <w:t xml:space="preserve">(см. приложение </w:t>
      </w:r>
      <w:r w:rsidR="004D5294">
        <w:rPr>
          <w:rFonts w:ascii="Times New Roman" w:hAnsi="Times New Roman"/>
          <w:sz w:val="24"/>
          <w:szCs w:val="24"/>
        </w:rPr>
        <w:t>№</w:t>
      </w:r>
      <w:r w:rsidR="00FB614B" w:rsidRPr="004D5294">
        <w:rPr>
          <w:rFonts w:ascii="Times New Roman" w:hAnsi="Times New Roman"/>
          <w:sz w:val="24"/>
          <w:szCs w:val="24"/>
        </w:rPr>
        <w:t>5)</w:t>
      </w:r>
      <w:r w:rsidRPr="004D5294">
        <w:rPr>
          <w:rFonts w:ascii="Times New Roman" w:hAnsi="Times New Roman"/>
          <w:sz w:val="24"/>
          <w:szCs w:val="24"/>
        </w:rPr>
        <w:t>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исключения пациента из мониторирования</w:t>
      </w:r>
    </w:p>
    <w:p w:rsidR="00932B14" w:rsidRPr="005218AB" w:rsidRDefault="00932B14" w:rsidP="00932B14">
      <w:pPr>
        <w:pStyle w:val="a3"/>
        <w:spacing w:line="360" w:lineRule="auto"/>
        <w:ind w:firstLine="300"/>
        <w:jc w:val="both"/>
        <w:rPr>
          <w:rStyle w:val="apple-style-span"/>
        </w:rPr>
      </w:pPr>
      <w:r w:rsidRPr="005218AB"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продолжения заполнения Карты (например, неявка на врачебный прием) (см.</w:t>
      </w:r>
      <w:r w:rsidRPr="005218AB">
        <w:rPr>
          <w:rStyle w:val="apple-converted-space"/>
        </w:rPr>
        <w:t> </w:t>
      </w:r>
      <w:r w:rsidRPr="005218AB">
        <w:t xml:space="preserve">приложение </w:t>
      </w:r>
      <w:r w:rsidR="00A308C1" w:rsidRPr="005218AB">
        <w:t>№9</w:t>
      </w:r>
      <w:r w:rsidRPr="005218AB">
        <w:t>). В этом случае Карта направляется в организаццию, ответственное за мониторирование, с отметкой о причине исключения пациента из Клинических рекомендаций (протоколов лечения)</w:t>
      </w:r>
      <w:r w:rsidRPr="005218AB">
        <w:rPr>
          <w:rStyle w:val="apple-style-span"/>
        </w:rPr>
        <w:t>.</w:t>
      </w:r>
    </w:p>
    <w:p w:rsidR="00932B14" w:rsidRPr="005218AB" w:rsidRDefault="00932B14" w:rsidP="00932B14">
      <w:pPr>
        <w:pStyle w:val="Standard"/>
        <w:jc w:val="center"/>
        <w:rPr>
          <w:rFonts w:cs="Times New Roman"/>
          <w:b/>
          <w:color w:val="auto"/>
          <w:lang w:val="ru-RU"/>
        </w:rPr>
      </w:pPr>
      <w:r w:rsidRPr="005218AB">
        <w:rPr>
          <w:rFonts w:cs="Times New Roman"/>
          <w:b/>
          <w:color w:val="auto"/>
          <w:lang w:val="ru-RU"/>
        </w:rPr>
        <w:t>Промежуточная оценка и внесение изменений в клинические рекомендации (протоколы лечения)</w:t>
      </w:r>
    </w:p>
    <w:p w:rsidR="00932B14" w:rsidRPr="005218AB" w:rsidRDefault="00932B14" w:rsidP="00932B14">
      <w:pPr>
        <w:jc w:val="both"/>
        <w:rPr>
          <w:rFonts w:ascii="Times New Roman" w:hAnsi="Times New Roman"/>
          <w:sz w:val="24"/>
          <w:szCs w:val="24"/>
        </w:rPr>
      </w:pPr>
    </w:p>
    <w:p w:rsidR="00932B14" w:rsidRPr="005218AB" w:rsidRDefault="00932B14" w:rsidP="00932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Оценка выполнения Клинических рекомендаций (протоколов лечения) проводится один раз в год по результатам анализа сведений, полученных при мониторировании.</w:t>
      </w:r>
    </w:p>
    <w:p w:rsidR="00932B14" w:rsidRPr="005218AB" w:rsidRDefault="00932B14" w:rsidP="00932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Внесение изменений в Клинические рекомендации (протоколы лечения)  проводится в случае получения информации:</w:t>
      </w:r>
    </w:p>
    <w:p w:rsidR="00932B14" w:rsidRPr="005218AB" w:rsidRDefault="00932B14" w:rsidP="005218AB">
      <w:pPr>
        <w:jc w:val="both"/>
        <w:rPr>
          <w:rFonts w:ascii="Times New Roman" w:hAnsi="Times New Roman"/>
          <w:b/>
          <w:strike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а) о наличии в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требований, наносящих урон здоровью пациентов,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 обязательного уровня.</w:t>
      </w:r>
      <w:r w:rsidR="005218AB"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Решение об изменениях принимается группой разработчиков. </w:t>
      </w:r>
    </w:p>
    <w:p w:rsidR="00932B14" w:rsidRPr="005218AB" w:rsidRDefault="00932B14" w:rsidP="00932B14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Параметры оценки качества жизни при выполнении Клинических рекомендаций (протоколов лечения)</w:t>
      </w:r>
    </w:p>
    <w:p w:rsidR="00932B14" w:rsidRPr="005218AB" w:rsidRDefault="00932B14" w:rsidP="00932B14">
      <w:pPr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Для оценки качества жизни пациента с острым некротическим язвенным гингивитом, соответствующей моделям Клинических рекомендаций (протоколов лечения), используют аналоговую шкалу (см. приложение №</w:t>
      </w:r>
      <w:r w:rsidR="000E5C78" w:rsidRPr="005218AB">
        <w:rPr>
          <w:rFonts w:ascii="Times New Roman" w:hAnsi="Times New Roman"/>
          <w:sz w:val="24"/>
          <w:szCs w:val="24"/>
        </w:rPr>
        <w:t>7</w:t>
      </w:r>
      <w:r w:rsidRPr="005218AB">
        <w:rPr>
          <w:rFonts w:ascii="Times New Roman" w:hAnsi="Times New Roman"/>
          <w:sz w:val="24"/>
          <w:szCs w:val="24"/>
        </w:rPr>
        <w:t>).</w:t>
      </w:r>
    </w:p>
    <w:p w:rsidR="00932B14" w:rsidRPr="005218AB" w:rsidRDefault="00932B14" w:rsidP="00932B14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Оценка стоимости выполнения 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sz w:val="24"/>
          <w:szCs w:val="24"/>
        </w:rPr>
        <w:t xml:space="preserve"> и оценки качества</w:t>
      </w:r>
    </w:p>
    <w:p w:rsidR="00FD51FC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Клинико-экономический анализ проводится со</w:t>
      </w:r>
      <w:r w:rsidRPr="005218AB">
        <w:rPr>
          <w:rFonts w:ascii="Times New Roman" w:hAnsi="Times New Roman"/>
          <w:sz w:val="24"/>
          <w:szCs w:val="24"/>
        </w:rPr>
        <w:softHyphen/>
        <w:t>гласно требованиям нормативных документов.</w:t>
      </w:r>
    </w:p>
    <w:p w:rsidR="00FD51FC" w:rsidRPr="005218AB" w:rsidRDefault="00932B14" w:rsidP="00932B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Сравнение результатов</w:t>
      </w:r>
    </w:p>
    <w:p w:rsidR="00FD51FC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При мониторировании </w:t>
      </w:r>
      <w:r w:rsidR="00932B14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sz w:val="24"/>
          <w:szCs w:val="24"/>
        </w:rPr>
        <w:t xml:space="preserve"> ежегодно проводится сравнение результатов выполнения его требований, статистических данных, пока</w:t>
      </w:r>
      <w:r w:rsidRPr="005218AB">
        <w:rPr>
          <w:rFonts w:ascii="Times New Roman" w:hAnsi="Times New Roman"/>
          <w:sz w:val="24"/>
          <w:szCs w:val="24"/>
        </w:rPr>
        <w:softHyphen/>
        <w:t xml:space="preserve">зателей деятельности </w:t>
      </w:r>
      <w:r w:rsidR="00C84EA3" w:rsidRPr="005218AB">
        <w:rPr>
          <w:rFonts w:ascii="Times New Roman" w:hAnsi="Times New Roman"/>
          <w:sz w:val="24"/>
          <w:szCs w:val="24"/>
        </w:rPr>
        <w:t>медицинских организаций</w:t>
      </w:r>
      <w:r w:rsidRPr="005218AB">
        <w:rPr>
          <w:rFonts w:ascii="Times New Roman" w:hAnsi="Times New Roman"/>
          <w:sz w:val="24"/>
          <w:szCs w:val="24"/>
        </w:rPr>
        <w:t>.</w:t>
      </w:r>
    </w:p>
    <w:p w:rsidR="00FD51FC" w:rsidRPr="005218AB" w:rsidRDefault="00C84EA3" w:rsidP="00C84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формирования отчета</w:t>
      </w:r>
    </w:p>
    <w:p w:rsidR="00C84EA3" w:rsidRPr="005218AB" w:rsidRDefault="00FD51FC" w:rsidP="00FD51F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ежегодный отчет о результатах мониторирования включаются количественные результа</w:t>
      </w:r>
      <w:r w:rsidRPr="005218AB">
        <w:rPr>
          <w:rFonts w:ascii="Times New Roman" w:hAnsi="Times New Roman"/>
          <w:sz w:val="24"/>
          <w:szCs w:val="24"/>
        </w:rPr>
        <w:softHyphen/>
        <w:t>ты, полученные при разработке медицинских карт, и их качественный анализ, выводы, пред</w:t>
      </w:r>
      <w:r w:rsidRPr="005218AB">
        <w:rPr>
          <w:rFonts w:ascii="Times New Roman" w:hAnsi="Times New Roman"/>
          <w:sz w:val="24"/>
          <w:szCs w:val="24"/>
        </w:rPr>
        <w:softHyphen/>
        <w:t xml:space="preserve">ложения по актуализации </w:t>
      </w:r>
      <w:r w:rsidR="00C84EA3"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лечения).</w:t>
      </w:r>
    </w:p>
    <w:p w:rsidR="00C84EA3" w:rsidRPr="00C84EA3" w:rsidRDefault="00C84EA3" w:rsidP="00C84EA3">
      <w:pPr>
        <w:shd w:val="clear" w:color="auto" w:fill="FFFFFF"/>
        <w:spacing w:before="10"/>
        <w:ind w:right="5" w:firstLine="29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4"/>
          <w:sz w:val="24"/>
          <w:szCs w:val="24"/>
        </w:rPr>
        <w:t xml:space="preserve">Отчет представляется в группу разработчиков 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данных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клинических рекомендаций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C84EA3" w:rsidRPr="00C84EA3" w:rsidRDefault="00C84EA3" w:rsidP="00C84EA3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2"/>
          <w:sz w:val="24"/>
          <w:szCs w:val="24"/>
        </w:rPr>
        <w:t xml:space="preserve">Результаты отчета могут быть опубликованы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в открытой печати</w:t>
      </w:r>
    </w:p>
    <w:p w:rsidR="00FD51FC" w:rsidRPr="00E261EC" w:rsidRDefault="00FD51FC" w:rsidP="00FD51FC">
      <w:pPr>
        <w:shd w:val="clear" w:color="auto" w:fill="FFFFFF"/>
        <w:jc w:val="right"/>
        <w:rPr>
          <w:rFonts w:ascii="Times New Roman" w:hAnsi="Times New Roman"/>
          <w:b/>
          <w:bCs/>
        </w:rPr>
      </w:pPr>
    </w:p>
    <w:p w:rsidR="00746995" w:rsidRPr="00CB5FC8" w:rsidRDefault="00FD51FC" w:rsidP="00C84EA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746995" w:rsidRPr="00CB5FC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C84EA3">
        <w:rPr>
          <w:rFonts w:ascii="Times New Roman" w:hAnsi="Times New Roman"/>
          <w:b/>
          <w:bCs/>
          <w:sz w:val="24"/>
          <w:szCs w:val="24"/>
        </w:rPr>
        <w:t>№</w:t>
      </w:r>
      <w:r w:rsidR="00746995" w:rsidRPr="00CB5FC8">
        <w:rPr>
          <w:rFonts w:ascii="Times New Roman" w:hAnsi="Times New Roman"/>
          <w:b/>
          <w:bCs/>
          <w:sz w:val="24"/>
          <w:szCs w:val="24"/>
        </w:rPr>
        <w:t>1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746995" w:rsidRPr="00CB5FC8" w:rsidRDefault="00746995" w:rsidP="009957C3">
      <w:pPr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bCs/>
          <w:sz w:val="24"/>
          <w:szCs w:val="24"/>
        </w:rPr>
        <w:t>ПЕРЕЧЕНЬ СТОМАТОЛОГИЧЕСКИХ МАТЕРИАЛОВ, ИНСТРУМЕНТОВ  И ОБОРУДОВАНИЯ, НЕОБХОДИМЫХ ДЛЯ РАБОТЫ ВРАЧА</w:t>
      </w:r>
      <w:r w:rsidRPr="00CB5FC8">
        <w:rPr>
          <w:rFonts w:ascii="Times New Roman" w:hAnsi="Times New Roman"/>
          <w:sz w:val="24"/>
          <w:szCs w:val="24"/>
        </w:rPr>
        <w:t xml:space="preserve"> </w:t>
      </w:r>
    </w:p>
    <w:p w:rsidR="00746995" w:rsidRPr="00CB5FC8" w:rsidRDefault="00746995" w:rsidP="00CB5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ОБЯЗАТЕЛЬНЫЙ АССОРТИМЕНТ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стоматологическая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лоток универсальный стоматологический для смотрового набора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стекла стоматологические для замешивания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блоки бумажные для замешивания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зеркало стоматологическое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 стоматологический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зонд-эксплорер двусторонний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зонд для фуркаций – зонд Набера 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</w:t>
      </w:r>
      <w:r w:rsidR="00F55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пародонтологический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скейлер серповидный (с прямым лезвием; с изогнутым лезвием)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скейлер мотыгообразные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кюреты универсальные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кюреты зоноспецифические - кюреты Грейси: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 - Грейси 1/2 – для вестибулярных и оральных поверхностей фронтальных зубов;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б -  Грейси ¾ – для вестибулярных и оральных поверхностей фронтальных зубов;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 - Грейси 5/6 – для вестибулярных и оральных поверхностей фронтальных зубов и премоляров;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г - Грейси 7/8 – для вестибулярных и оральных поверхностей моляров и премоляров;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д - Грейси 9/10 – для вестибулярных и оральных поверхностей моляров и труднодоступных участков поверхности корня;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е - Грейси 11/12 – для мезиальных поверхностей моляров и премоляров;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ж - Грейси 13/14 – для дистальных поверхностей моляров и премоляров;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 - Грейси 15/16 – для мезиальных поверхностей моляров; </w:t>
      </w:r>
    </w:p>
    <w:p w:rsidR="00746995" w:rsidRPr="00CB5FC8" w:rsidRDefault="00746995" w:rsidP="00CB5FC8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 - Грейси  17/18 – для дистальных поверхностей моляров.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Turgeon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кюреты Грейси After Five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Mini Five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Грейси Mini-Micro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Vision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кюреты фуркационные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Лангера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 алмазные Diamond Tec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имплакер</w:t>
      </w:r>
    </w:p>
    <w:p w:rsidR="008723D5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ультразвуковой пьезоэлектрического типа  </w:t>
      </w:r>
    </w:p>
    <w:p w:rsidR="00746995" w:rsidRPr="008723D5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насадки различные по форме и размеру для звуковых и ультразвуковых приборов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</w:t>
      </w:r>
    </w:p>
    <w:p w:rsidR="00746995" w:rsidRPr="00F55548" w:rsidRDefault="00746995" w:rsidP="00F5554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наконечник угловой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боры для наконечника углового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триммер десневого края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головки резиновые полировочные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щеточки полировочные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 металлич</w:t>
      </w:r>
      <w:r w:rsidR="00F55548">
        <w:rPr>
          <w:rFonts w:ascii="Times New Roman" w:eastAsia="Times New Roman" w:hAnsi="Times New Roman"/>
          <w:sz w:val="24"/>
          <w:szCs w:val="24"/>
          <w:lang w:eastAsia="ru-RU"/>
        </w:rPr>
        <w:t>еские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 пластиковые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перчатки одноразовые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маска одноразовые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слюноотсос одноразовый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стакан одноразовый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очки защитные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 защитный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шприцы одноразовые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 карпульный 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анестетики для карпульного шприца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иглы для карпульного шприца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материал для повязок и временных пломб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антисептики для медикаментозной обработки полости рта или пародонтальных карманов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абразивная, не содержащая фтор для очищения поверхности зуба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для полирования пломб и зубов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средства для обучения пациента индивидуальной гигиене рта (зубные щетки, пасты, зубные нити, интердентальные ершики)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таблетки для окрашивания зубов при гигиенических мероприятиях</w:t>
      </w:r>
    </w:p>
    <w:p w:rsidR="00746995" w:rsidRPr="00CB5FC8" w:rsidRDefault="00746995" w:rsidP="00CB5FC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фартук для пациента</w:t>
      </w:r>
    </w:p>
    <w:p w:rsidR="00746995" w:rsidRPr="00CB5FC8" w:rsidRDefault="00746995" w:rsidP="00CB5FC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ассортимент:</w:t>
      </w:r>
    </w:p>
    <w:p w:rsidR="00746995" w:rsidRPr="00F55548" w:rsidRDefault="00746995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микромотор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2% раствор метиленового синего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валики стандартные ватные </w:t>
      </w:r>
    </w:p>
    <w:p w:rsidR="00746995" w:rsidRPr="00CB5FC8" w:rsidRDefault="00746995" w:rsidP="00CB5FC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бокс для стандартных ватных валиков</w:t>
      </w:r>
    </w:p>
    <w:p w:rsidR="00F55548" w:rsidRPr="00CB5FC8" w:rsidRDefault="00F55548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звуковой </w:t>
      </w:r>
    </w:p>
    <w:p w:rsidR="00F55548" w:rsidRPr="008723D5" w:rsidRDefault="00F55548" w:rsidP="00F5554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ультразвуковой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магнитостриктивного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55548" w:rsidRPr="00CB5FC8" w:rsidRDefault="00F55548" w:rsidP="004E4AFC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B5FC8" w:rsidRDefault="00746995" w:rsidP="00CB5FC8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2E18E7" w:rsidRDefault="00563719" w:rsidP="009957C3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46995"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746995" w:rsidRPr="002E18E7">
        <w:rPr>
          <w:rFonts w:ascii="Times New Roman" w:hAnsi="Times New Roman"/>
          <w:b/>
          <w:sz w:val="24"/>
          <w:szCs w:val="24"/>
        </w:rPr>
        <w:t>2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2E18E7" w:rsidRPr="002E18E7" w:rsidRDefault="002E18E7" w:rsidP="002E18E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t xml:space="preserve">ОБЩИЕ РЕКОМЕНДАЦИИ ПО ПОДБОРУ СРЕДСТВ ГИГИЕНЫ РТА ПАЦИЕНТАМ С </w:t>
      </w:r>
      <w:r w:rsidR="00814340">
        <w:rPr>
          <w:rFonts w:ascii="Times New Roman" w:hAnsi="Times New Roman"/>
          <w:b/>
          <w:sz w:val="24"/>
          <w:szCs w:val="24"/>
        </w:rPr>
        <w:t xml:space="preserve">ОСТРЫМ НЕКРОТИЧЕСКИМ ЯЗВЕННЫМ </w:t>
      </w:r>
      <w:r w:rsidRPr="002E18E7">
        <w:rPr>
          <w:rFonts w:ascii="Times New Roman" w:hAnsi="Times New Roman"/>
          <w:b/>
          <w:sz w:val="24"/>
          <w:szCs w:val="24"/>
        </w:rPr>
        <w:t>ГИНГИВИТОМ</w:t>
      </w:r>
      <w:r w:rsidR="00E7793E">
        <w:rPr>
          <w:rFonts w:ascii="Times New Roman" w:hAnsi="Times New Roman"/>
          <w:b/>
          <w:sz w:val="24"/>
          <w:szCs w:val="24"/>
        </w:rPr>
        <w:t xml:space="preserve"> ВЕНСАНА</w:t>
      </w:r>
    </w:p>
    <w:tbl>
      <w:tblPr>
        <w:tblW w:w="9465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920"/>
      </w:tblGrid>
      <w:tr w:rsidR="002E18E7" w:rsidRPr="00E261EC" w:rsidTr="008D5F98">
        <w:trPr>
          <w:trHeight w:val="610"/>
          <w:jc w:val="center"/>
        </w:trPr>
        <w:tc>
          <w:tcPr>
            <w:tcW w:w="3545" w:type="dxa"/>
          </w:tcPr>
          <w:p w:rsidR="002E18E7" w:rsidRPr="00111FC4" w:rsidRDefault="002E18E7" w:rsidP="008D5F98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ФОРМЫ ГИНГИВИТА</w:t>
            </w:r>
          </w:p>
        </w:tc>
        <w:tc>
          <w:tcPr>
            <w:tcW w:w="5920" w:type="dxa"/>
          </w:tcPr>
          <w:p w:rsidR="002E18E7" w:rsidRPr="00111FC4" w:rsidRDefault="002E18E7" w:rsidP="005218AB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 w:rsidRPr="00111FC4"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РЕКОМЕНДУЕМЫЕ СРЕДСТВА ГИГИЕНЫ РТА</w:t>
            </w:r>
          </w:p>
        </w:tc>
      </w:tr>
      <w:tr w:rsidR="002E18E7" w:rsidRPr="00E261EC" w:rsidTr="008D5F98">
        <w:trPr>
          <w:trHeight w:val="698"/>
          <w:jc w:val="center"/>
        </w:trPr>
        <w:tc>
          <w:tcPr>
            <w:tcW w:w="3545" w:type="dxa"/>
          </w:tcPr>
          <w:p w:rsidR="002E18E7" w:rsidRPr="00E261EC" w:rsidRDefault="002E18E7" w:rsidP="008D5F9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>Язвенн</w:t>
            </w:r>
            <w:r w:rsidR="00E7793E">
              <w:rPr>
                <w:rStyle w:val="FontStyle11"/>
                <w:rFonts w:ascii="Times New Roman" w:hAnsi="Times New Roman"/>
                <w:sz w:val="22"/>
                <w:szCs w:val="22"/>
              </w:rPr>
              <w:t>о-некротический гингивит Венсана</w:t>
            </w:r>
          </w:p>
        </w:tc>
        <w:tc>
          <w:tcPr>
            <w:tcW w:w="5920" w:type="dxa"/>
          </w:tcPr>
          <w:p w:rsidR="00E7793E" w:rsidRDefault="002E18E7" w:rsidP="008D5F9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Зубная щетка с мягкой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или очень мягкой </w:t>
            </w: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щетиной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; зубные пасты и не содержащие спирта ополаскиватели с экстрактами лекарственных растений, препаратами </w:t>
            </w:r>
            <w:r w:rsidR="00E7793E">
              <w:rPr>
                <w:rStyle w:val="FontStyle11"/>
                <w:rFonts w:ascii="Times New Roman" w:hAnsi="Times New Roman"/>
                <w:sz w:val="22"/>
                <w:szCs w:val="22"/>
              </w:rPr>
              <w:t>хлорофилла</w:t>
            </w:r>
          </w:p>
          <w:p w:rsidR="002E18E7" w:rsidRPr="00E261EC" w:rsidRDefault="002E18E7" w:rsidP="005952F8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  <w:sectPr w:rsidR="00746995" w:rsidRPr="00C6575F" w:rsidSect="00264FA8">
          <w:footerReference w:type="default" r:id="rId8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973B4F" w:rsidRPr="002E18E7" w:rsidRDefault="00973B4F" w:rsidP="009957C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Pr="002E18E7">
        <w:rPr>
          <w:rFonts w:ascii="Times New Roman" w:hAnsi="Times New Roman"/>
          <w:b/>
          <w:sz w:val="24"/>
          <w:szCs w:val="24"/>
        </w:rPr>
        <w:t>3</w:t>
      </w:r>
      <w:r w:rsidRPr="002E18E7">
        <w:rPr>
          <w:rFonts w:ascii="Times New Roman" w:hAnsi="Times New Roman"/>
          <w:sz w:val="24"/>
          <w:szCs w:val="24"/>
        </w:rPr>
        <w:t xml:space="preserve"> </w:t>
      </w:r>
    </w:p>
    <w:p w:rsidR="009957C3" w:rsidRPr="005218AB" w:rsidRDefault="009957C3" w:rsidP="009957C3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973B4F" w:rsidRPr="00A46E77" w:rsidRDefault="00973B4F" w:rsidP="002E18E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Контролируемая чистка зубов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выработки у пациента навыков ухо</w:t>
      </w:r>
      <w:r w:rsidRPr="002E18E7">
        <w:rPr>
          <w:rFonts w:ascii="Times New Roman" w:hAnsi="Times New Roman"/>
          <w:sz w:val="24"/>
          <w:szCs w:val="24"/>
        </w:rPr>
        <w:softHyphen/>
        <w:t>да за  ртом (чистки зубов) и максималь</w:t>
      </w:r>
      <w:r w:rsidRPr="002E18E7">
        <w:rPr>
          <w:rFonts w:ascii="Times New Roman" w:hAnsi="Times New Roman"/>
          <w:sz w:val="24"/>
          <w:szCs w:val="24"/>
        </w:rPr>
        <w:softHyphen/>
        <w:t>но эффективного удаления мягкого зубного на</w:t>
      </w:r>
      <w:r w:rsidRPr="002E18E7">
        <w:rPr>
          <w:rFonts w:ascii="Times New Roman" w:hAnsi="Times New Roman"/>
          <w:sz w:val="24"/>
          <w:szCs w:val="24"/>
        </w:rPr>
        <w:softHyphen/>
        <w:t>лета с поверхностей зубов обучают пациента приемам гигиены рта. Технику чистки зубов демонстрируют на моделях. Индивидуаль</w:t>
      </w:r>
      <w:r w:rsidRPr="002E18E7">
        <w:rPr>
          <w:rFonts w:ascii="Times New Roman" w:hAnsi="Times New Roman"/>
          <w:sz w:val="24"/>
          <w:szCs w:val="24"/>
        </w:rPr>
        <w:softHyphen/>
        <w:t>но подбирают средства гигиены рта. Обучение навыкам гигиены рта способ</w:t>
      </w:r>
      <w:r w:rsidRPr="002E18E7">
        <w:rPr>
          <w:rFonts w:ascii="Times New Roman" w:hAnsi="Times New Roman"/>
          <w:sz w:val="24"/>
          <w:szCs w:val="24"/>
        </w:rPr>
        <w:softHyphen/>
        <w:t>ствует предупреждению развития воспалительных заболеваний пародонта (уровень убедительности доказательств В).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  чистка зубов, которую пациент осуществля</w:t>
      </w:r>
      <w:r w:rsidRPr="002E18E7">
        <w:rPr>
          <w:rFonts w:ascii="Times New Roman" w:hAnsi="Times New Roman"/>
          <w:sz w:val="24"/>
          <w:szCs w:val="24"/>
        </w:rPr>
        <w:softHyphen/>
        <w:t>ет самостоятельно в присутствии специалиста (врача-стоматолога, гигиениста стоматологиче</w:t>
      </w:r>
      <w:r w:rsidRPr="002E18E7">
        <w:rPr>
          <w:rFonts w:ascii="Times New Roman" w:hAnsi="Times New Roman"/>
          <w:sz w:val="24"/>
          <w:szCs w:val="24"/>
        </w:rPr>
        <w:softHyphen/>
        <w:t>ского) в стоматологическом кабинете или комнате гигиены рта, при наличии необ</w:t>
      </w:r>
      <w:r w:rsidRPr="002E18E7">
        <w:rPr>
          <w:rFonts w:ascii="Times New Roman" w:hAnsi="Times New Roman"/>
          <w:sz w:val="24"/>
          <w:szCs w:val="24"/>
        </w:rPr>
        <w:softHyphen/>
        <w:t>ходимых средств гигиены и наглядных посо</w:t>
      </w:r>
      <w:r w:rsidRPr="002E18E7">
        <w:rPr>
          <w:rFonts w:ascii="Times New Roman" w:hAnsi="Times New Roman"/>
          <w:sz w:val="24"/>
          <w:szCs w:val="24"/>
        </w:rPr>
        <w:softHyphen/>
        <w:t>бий. Цель данного мероприятия —кор</w:t>
      </w:r>
      <w:r w:rsidRPr="002E18E7">
        <w:rPr>
          <w:rFonts w:ascii="Times New Roman" w:hAnsi="Times New Roman"/>
          <w:sz w:val="24"/>
          <w:szCs w:val="24"/>
        </w:rPr>
        <w:softHyphen/>
        <w:t>рекция недостатков техники чистки зубов. Контролируемая чистка зубов позволяет до</w:t>
      </w:r>
      <w:r w:rsidRPr="002E18E7">
        <w:rPr>
          <w:rFonts w:ascii="Times New Roman" w:hAnsi="Times New Roman"/>
          <w:sz w:val="24"/>
          <w:szCs w:val="24"/>
        </w:rPr>
        <w:softHyphen/>
        <w:t>биться эффективного поддержания уровня ги</w:t>
      </w:r>
      <w:r w:rsidRPr="002E18E7">
        <w:rPr>
          <w:rFonts w:ascii="Times New Roman" w:hAnsi="Times New Roman"/>
          <w:sz w:val="24"/>
          <w:szCs w:val="24"/>
        </w:rPr>
        <w:softHyphen/>
        <w:t>гиены  рта (уровень убедительности до</w:t>
      </w:r>
      <w:r w:rsidRPr="002E18E7">
        <w:rPr>
          <w:rFonts w:ascii="Times New Roman" w:hAnsi="Times New Roman"/>
          <w:sz w:val="24"/>
          <w:szCs w:val="24"/>
        </w:rPr>
        <w:softHyphen/>
        <w:t>казательств В).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Профессиональная гигиена рта вклю</w:t>
      </w:r>
      <w:r w:rsidRPr="002E18E7">
        <w:rPr>
          <w:rFonts w:ascii="Times New Roman" w:hAnsi="Times New Roman"/>
          <w:sz w:val="24"/>
          <w:szCs w:val="24"/>
        </w:rPr>
        <w:softHyphen/>
        <w:t>чает удаление с поверхности зуба мягких и твердых  зубных отложений и позволяет предотвра</w:t>
      </w:r>
      <w:r w:rsidRPr="002E18E7">
        <w:rPr>
          <w:rFonts w:ascii="Times New Roman" w:hAnsi="Times New Roman"/>
          <w:sz w:val="24"/>
          <w:szCs w:val="24"/>
        </w:rPr>
        <w:softHyphen/>
        <w:t>тить развитие воспалительных за</w:t>
      </w:r>
      <w:r w:rsidRPr="002E18E7">
        <w:rPr>
          <w:rFonts w:ascii="Times New Roman" w:hAnsi="Times New Roman"/>
          <w:sz w:val="24"/>
          <w:szCs w:val="24"/>
        </w:rPr>
        <w:softHyphen/>
        <w:t>болеваний пародонта (уровень убедительности доказательств А).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обучения гигиене рта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Врач-стоматолог или гигиенист стоматологический опре</w:t>
      </w:r>
      <w:r w:rsidRPr="002E18E7">
        <w:rPr>
          <w:rFonts w:ascii="Times New Roman" w:hAnsi="Times New Roman"/>
          <w:sz w:val="24"/>
          <w:szCs w:val="24"/>
        </w:rPr>
        <w:softHyphen/>
        <w:t>деляет гигиенический индекс, затем демонстриру</w:t>
      </w:r>
      <w:r w:rsidRPr="002E18E7">
        <w:rPr>
          <w:rFonts w:ascii="Times New Roman" w:hAnsi="Times New Roman"/>
          <w:sz w:val="24"/>
          <w:szCs w:val="24"/>
        </w:rPr>
        <w:softHyphen/>
        <w:t>ет пациенту технику чистки зубов зубной щеткой, межзубными ершиками и зубными нитями, используя модели зубных ря</w:t>
      </w:r>
      <w:r w:rsidRPr="002E18E7">
        <w:rPr>
          <w:rFonts w:ascii="Times New Roman" w:hAnsi="Times New Roman"/>
          <w:sz w:val="24"/>
          <w:szCs w:val="24"/>
        </w:rPr>
        <w:softHyphen/>
        <w:t>дов, или другие демонстрационные средства.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Существуют  разные методы чистки зубов, основанные на круговых, вибрирующих, горизонтальных и вертикальных движениях. Однако важна не сама техника, а эффективность очищения, последовательность процедуры и отсутствие вредного воздействия.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Чистку зубов начинают с участка в области верхних правых жевательных зубов, последова</w:t>
      </w:r>
      <w:r w:rsidRPr="002E18E7">
        <w:rPr>
          <w:rFonts w:ascii="Times New Roman" w:hAnsi="Times New Roman"/>
          <w:sz w:val="24"/>
          <w:szCs w:val="24"/>
        </w:rPr>
        <w:softHyphen/>
        <w:t>тельно переходя от сегмента к сегменту. В та</w:t>
      </w:r>
      <w:r w:rsidRPr="002E18E7">
        <w:rPr>
          <w:rFonts w:ascii="Times New Roman" w:hAnsi="Times New Roman"/>
          <w:sz w:val="24"/>
          <w:szCs w:val="24"/>
        </w:rPr>
        <w:softHyphen/>
        <w:t>ком же порядке проводят чистку зубов на ниж</w:t>
      </w:r>
      <w:r w:rsidRPr="002E18E7">
        <w:rPr>
          <w:rFonts w:ascii="Times New Roman" w:hAnsi="Times New Roman"/>
          <w:sz w:val="24"/>
          <w:szCs w:val="24"/>
        </w:rPr>
        <w:softHyphen/>
        <w:t>ней челюсти.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E18E7">
        <w:rPr>
          <w:rFonts w:ascii="Times New Roman" w:hAnsi="Times New Roman"/>
          <w:sz w:val="24"/>
          <w:szCs w:val="24"/>
        </w:rPr>
        <w:softHyphen/>
        <w:t>бов и десен. Жевательные поверхности зубов очищать горизонтальными (возвратно-поступа</w:t>
      </w:r>
      <w:r w:rsidRPr="002E18E7">
        <w:rPr>
          <w:rFonts w:ascii="Times New Roman" w:hAnsi="Times New Roman"/>
          <w:sz w:val="24"/>
          <w:szCs w:val="24"/>
        </w:rPr>
        <w:softHyphen/>
        <w:t>тельными) движениями так, чтобы волокна щетки проникали глубоко в фиссуры и межзуб</w:t>
      </w:r>
      <w:r w:rsidRPr="002E18E7">
        <w:rPr>
          <w:rFonts w:ascii="Times New Roman" w:hAnsi="Times New Roman"/>
          <w:sz w:val="24"/>
          <w:szCs w:val="24"/>
        </w:rPr>
        <w:softHyphen/>
        <w:t>ные промежутки. Вестибулярную поверхность фронтальной группы зубов верхней и нижней челюстей очищать такими же движениями, как моляры и премоляры. При чистке оральной по</w:t>
      </w:r>
      <w:r w:rsidRPr="002E18E7">
        <w:rPr>
          <w:rFonts w:ascii="Times New Roman" w:hAnsi="Times New Roman"/>
          <w:sz w:val="24"/>
          <w:szCs w:val="24"/>
        </w:rPr>
        <w:softHyphen/>
        <w:t>верхности ручку щетки располагать перпенди</w:t>
      </w:r>
      <w:r w:rsidRPr="002E18E7">
        <w:rPr>
          <w:rFonts w:ascii="Times New Roman" w:hAnsi="Times New Roman"/>
          <w:sz w:val="24"/>
          <w:szCs w:val="24"/>
        </w:rPr>
        <w:softHyphen/>
        <w:t>кулярно к окклюзионной плоскости зубов, при этом волокна должны находиться под острым углом к зубам и захватывать не только зубы, но и десну.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Завершают чистку круговыми движениями зубной щетки при сомкнутых челюстях, осу</w:t>
      </w:r>
      <w:r w:rsidRPr="002E18E7">
        <w:rPr>
          <w:rFonts w:ascii="Times New Roman" w:hAnsi="Times New Roman"/>
          <w:sz w:val="24"/>
          <w:szCs w:val="24"/>
        </w:rPr>
        <w:softHyphen/>
        <w:t>ществляя массаж десен.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качественной чистки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>верхностей зубов необходимо использовать межзубные ершики и зуб</w:t>
      </w:r>
      <w:r w:rsidRPr="002E18E7">
        <w:rPr>
          <w:rFonts w:ascii="Times New Roman" w:hAnsi="Times New Roman"/>
          <w:sz w:val="24"/>
          <w:szCs w:val="24"/>
        </w:rPr>
        <w:softHyphen/>
        <w:t>ные нити.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Индивидуальный подбор средств гигиены рта осуществляется с учетом стоматологи</w:t>
      </w:r>
      <w:r w:rsidRPr="002E18E7">
        <w:rPr>
          <w:rFonts w:ascii="Times New Roman" w:hAnsi="Times New Roman"/>
          <w:sz w:val="24"/>
          <w:szCs w:val="24"/>
        </w:rPr>
        <w:softHyphen/>
        <w:t>ческого статуса пациента (состояния твердых тканей зубов и тканей пародонта, наличия зубочелюстных аномалий, съемных и несъемных ортодонтических и ортопедичес</w:t>
      </w:r>
      <w:r w:rsidR="005952F8">
        <w:rPr>
          <w:rFonts w:ascii="Times New Roman" w:hAnsi="Times New Roman"/>
          <w:sz w:val="24"/>
          <w:szCs w:val="24"/>
        </w:rPr>
        <w:t>ких конструк</w:t>
      </w:r>
      <w:r w:rsidR="005952F8">
        <w:rPr>
          <w:rFonts w:ascii="Times New Roman" w:hAnsi="Times New Roman"/>
          <w:sz w:val="24"/>
          <w:szCs w:val="24"/>
        </w:rPr>
        <w:softHyphen/>
        <w:t>ций) (Приложение №1</w:t>
      </w:r>
      <w:r w:rsidRPr="002E18E7">
        <w:rPr>
          <w:rFonts w:ascii="Times New Roman" w:hAnsi="Times New Roman"/>
          <w:sz w:val="24"/>
          <w:szCs w:val="24"/>
        </w:rPr>
        <w:t>).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закрепления полученных навыков проводят  контроль индивидуальной гигиены  рта (контролируемая чистка зубов).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контролируемой чистки зубов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это чистка зубов, которую пациент осуществляет самостоятельно в присутствии врача-стоматолога.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Первое посещение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Обработка зубов пациента окрашивающим средством, определение гигиенического индек</w:t>
      </w:r>
      <w:r w:rsidRPr="002E18E7">
        <w:rPr>
          <w:rFonts w:ascii="Times New Roman" w:hAnsi="Times New Roman"/>
          <w:sz w:val="24"/>
          <w:szCs w:val="24"/>
        </w:rPr>
        <w:softHyphen/>
        <w:t>са, демонстрация пациенту с помощью зеркала мест наибольшего скопления зубного налета.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Чистка зубов пациентом в его обычной манере.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— Повторное определение гигиенического ин</w:t>
      </w:r>
      <w:r w:rsidRPr="002E18E7">
        <w:rPr>
          <w:rFonts w:ascii="Times New Roman" w:hAnsi="Times New Roman"/>
          <w:sz w:val="24"/>
          <w:szCs w:val="24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пациен</w:t>
      </w:r>
      <w:r w:rsidRPr="002E18E7">
        <w:rPr>
          <w:rFonts w:ascii="Times New Roman" w:hAnsi="Times New Roman"/>
          <w:sz w:val="24"/>
          <w:szCs w:val="24"/>
        </w:rPr>
        <w:softHyphen/>
        <w:t>ту с помощью зеркала окрашенных участков, где зубной налет не был удален при чистке.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Демонстрация правильной техники чистки зубов на моделях, рекомендации пациенту по коррекции недостатков гигиенического ухода за ртом, использованию зубных нитей и дополнительных средств гигиены (специаль</w:t>
      </w:r>
      <w:r w:rsidRPr="002E18E7">
        <w:rPr>
          <w:rFonts w:ascii="Times New Roman" w:hAnsi="Times New Roman"/>
          <w:sz w:val="24"/>
          <w:szCs w:val="24"/>
        </w:rPr>
        <w:softHyphen/>
        <w:t>ных зубных щеток, зубных ершиков, монопуч</w:t>
      </w:r>
      <w:r w:rsidRPr="002E18E7">
        <w:rPr>
          <w:rFonts w:ascii="Times New Roman" w:hAnsi="Times New Roman"/>
          <w:sz w:val="24"/>
          <w:szCs w:val="24"/>
        </w:rPr>
        <w:softHyphen/>
        <w:t>ковых щеток, ирригаторов — по показаниям).</w:t>
      </w:r>
    </w:p>
    <w:p w:rsidR="00973B4F" w:rsidRPr="002E18E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Следующее посещение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Определение гигиенического индекса, при неудовлетворительном уровне гигиены рта — повторение процедуры. Пациента информируют о небходимости являться на профилактический осмотр к врачу при возникновении кровоточивости десен, но не реже 1 раза в год.</w:t>
      </w:r>
    </w:p>
    <w:p w:rsidR="00973B4F" w:rsidRPr="00A46E77" w:rsidRDefault="00973B4F" w:rsidP="002E18E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Алгоритм профессиональной гигиены  рта и зубов</w:t>
      </w:r>
    </w:p>
    <w:p w:rsidR="00973B4F" w:rsidRPr="002E18E7" w:rsidRDefault="00973B4F" w:rsidP="00E1655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Этапы профессиональной гигиены: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обучение пациента индивидуальной гигиене рта;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контролируемая чистка зубов</w:t>
      </w:r>
      <w:r w:rsidR="002E18E7">
        <w:rPr>
          <w:rFonts w:ascii="Times New Roman" w:hAnsi="Times New Roman"/>
          <w:sz w:val="24"/>
          <w:szCs w:val="24"/>
        </w:rPr>
        <w:t>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удаление зубных отложений;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полирование поверхностей зубов;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устранение факторов, способствующих скоп</w:t>
      </w:r>
      <w:r w:rsidRPr="002E18E7">
        <w:rPr>
          <w:rFonts w:ascii="Times New Roman" w:hAnsi="Times New Roman"/>
          <w:sz w:val="24"/>
          <w:szCs w:val="24"/>
        </w:rPr>
        <w:softHyphen/>
        <w:t>лению зубного налета;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аппликации реминерализирующих и фторсодержащих средств;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мотивация пациента к профилактике и лече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нию стоматологических заболеваний. </w:t>
      </w:r>
    </w:p>
    <w:p w:rsidR="00973B4F" w:rsidRPr="002E18E7" w:rsidRDefault="00973B4F" w:rsidP="00E1655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При удалении зубных от</w:t>
      </w:r>
      <w:r w:rsidRPr="002E18E7">
        <w:rPr>
          <w:rFonts w:ascii="Times New Roman" w:hAnsi="Times New Roman"/>
          <w:sz w:val="24"/>
          <w:szCs w:val="24"/>
        </w:rPr>
        <w:softHyphen/>
        <w:t>ложений (зубной камень, мягкий зубной налет) следует соблюдать ряд условий: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провести  обработку  рта раствором антисептика;</w:t>
      </w:r>
    </w:p>
    <w:p w:rsidR="00973B4F" w:rsidRPr="002E18E7" w:rsidRDefault="00973B4F" w:rsidP="00E1655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при выраженной гиперестезии зубов и отсутствии общих противопоказаний  удаление зубных отложений нужно проводить под местным обезболиванием;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удаления налета и полирования поверхностей зубов  используют резиновые колпачки, для жевательных поверхно</w:t>
      </w:r>
      <w:r w:rsidRPr="002E18E7">
        <w:rPr>
          <w:rFonts w:ascii="Times New Roman" w:hAnsi="Times New Roman"/>
          <w:sz w:val="24"/>
          <w:szCs w:val="24"/>
        </w:rPr>
        <w:softHyphen/>
        <w:t>стей — вращающиеся щеточки, для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>верхностей — вращающиеся ершики, резиновые конусы, суперфлоссы,  флоссы и абразивные штрипсы. Полировочную пасту следует использовать, начи</w:t>
      </w:r>
      <w:r w:rsidRPr="002E18E7">
        <w:rPr>
          <w:rFonts w:ascii="Times New Roman" w:hAnsi="Times New Roman"/>
          <w:sz w:val="24"/>
          <w:szCs w:val="24"/>
        </w:rPr>
        <w:softHyphen/>
        <w:t>ная с крупнодисперсной и заканчивая мелкодис</w:t>
      </w:r>
      <w:r w:rsidRPr="002E18E7">
        <w:rPr>
          <w:rFonts w:ascii="Times New Roman" w:hAnsi="Times New Roman"/>
          <w:sz w:val="24"/>
          <w:szCs w:val="24"/>
        </w:rPr>
        <w:softHyphen/>
        <w:t xml:space="preserve">персной. При обработке поверхностей </w:t>
      </w:r>
      <w:r w:rsidRPr="002E18E7">
        <w:rPr>
          <w:rFonts w:ascii="Times New Roman" w:hAnsi="Times New Roman"/>
          <w:sz w:val="24"/>
          <w:szCs w:val="24"/>
        </w:rPr>
        <w:lastRenderedPageBreak/>
        <w:t>имплантатов следует использовать мелкодисперсные полировочные пасты и резиновые колпачки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Необходимо устранить факторы, способствующие скоплению зубного налета</w:t>
      </w:r>
      <w:r w:rsidR="005952F8">
        <w:rPr>
          <w:rFonts w:ascii="Times New Roman" w:hAnsi="Times New Roman"/>
          <w:sz w:val="24"/>
          <w:szCs w:val="24"/>
        </w:rPr>
        <w:t>: удалить нависающие края пломб и неправильно изготовленные ортопедические конструкции,</w:t>
      </w:r>
      <w:r w:rsidRPr="002E18E7">
        <w:rPr>
          <w:rFonts w:ascii="Times New Roman" w:hAnsi="Times New Roman"/>
          <w:sz w:val="24"/>
          <w:szCs w:val="24"/>
        </w:rPr>
        <w:t xml:space="preserve"> провести повторное полирование пломб.</w:t>
      </w:r>
    </w:p>
    <w:p w:rsidR="00973B4F" w:rsidRPr="002E18E7" w:rsidRDefault="00973B4F" w:rsidP="002E18E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Периодичность проведения профессиональ</w:t>
      </w:r>
      <w:r w:rsidRPr="002E18E7">
        <w:rPr>
          <w:rFonts w:ascii="Times New Roman" w:hAnsi="Times New Roman"/>
          <w:sz w:val="24"/>
          <w:szCs w:val="24"/>
        </w:rPr>
        <w:softHyphen/>
        <w:t>ной гигиены полости рта и зубов зависит от стоматологического статуса пациента (гигиениче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ского состояния полости рта, интенсивности кариеса зубов, состояния тканей пародонта, наличия несъемной ортодонтической аппаратуры и стоматологических имплантатов). Минимальная периодичность проведения профессиональной гигиены — 2 раза в год. </w:t>
      </w:r>
    </w:p>
    <w:p w:rsidR="00746995" w:rsidRPr="00366FD8" w:rsidRDefault="00973B4F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br w:type="page"/>
      </w:r>
      <w:r w:rsidR="00C949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C949B5">
        <w:rPr>
          <w:rFonts w:ascii="Times New Roman" w:hAnsi="Times New Roman"/>
          <w:b/>
          <w:sz w:val="24"/>
          <w:szCs w:val="24"/>
        </w:rPr>
        <w:t>4</w:t>
      </w:r>
    </w:p>
    <w:p w:rsidR="009957C3" w:rsidRPr="00E16559" w:rsidRDefault="009957C3" w:rsidP="009957C3">
      <w:pPr>
        <w:rPr>
          <w:rFonts w:ascii="Times New Roman" w:hAnsi="Times New Roman"/>
          <w:b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>Клиническим рекомендациям (протоколам лечения) «Острый некротический язвенный гингивит Венсана</w:t>
      </w:r>
      <w:r w:rsidRPr="00E16559">
        <w:rPr>
          <w:rFonts w:ascii="Times New Roman" w:hAnsi="Times New Roman"/>
          <w:b/>
          <w:sz w:val="24"/>
          <w:szCs w:val="24"/>
        </w:rPr>
        <w:t xml:space="preserve">» </w:t>
      </w:r>
      <w:r w:rsidRPr="00E16559">
        <w:rPr>
          <w:rFonts w:ascii="Times New Roman" w:hAnsi="Times New Roman"/>
          <w:b/>
          <w:sz w:val="28"/>
          <w:szCs w:val="28"/>
        </w:rPr>
        <w:t xml:space="preserve"> </w:t>
      </w:r>
    </w:p>
    <w:p w:rsidR="009957C3" w:rsidRPr="00E16559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E16559">
        <w:rPr>
          <w:rFonts w:ascii="Times New Roman" w:hAnsi="Times New Roman"/>
        </w:rPr>
        <w:t xml:space="preserve">ФОРМА ДОБРОВОЛЬНОГО ИНФОРМИРОВАННОГО СОГЛАСИЯ ПАЦИЕНТА ПРИ ВЫПОЛНЕНИИ </w:t>
      </w:r>
      <w:r w:rsidR="009957C3" w:rsidRPr="00E16559">
        <w:rPr>
          <w:rFonts w:ascii="Times New Roman" w:hAnsi="Times New Roman"/>
        </w:rPr>
        <w:t>КЛИНИЧЕСКИХ РЕКОМЕНДАЦИЙ</w:t>
      </w:r>
      <w:r w:rsidRPr="00E16559">
        <w:rPr>
          <w:rFonts w:ascii="Times New Roman" w:hAnsi="Times New Roman"/>
        </w:rPr>
        <w:t xml:space="preserve"> 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ПРИЛОЖЕНИЕ К МЕДИЦИНСКОЙ КАРТЕ №_____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ФИО 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получая разъяснения по поводу диагноза гингивит, получил информацию: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об особенностях течения заболевания 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вероятной длительности лечения_________________________________________________________________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 вероятном прогнозе___________________________________________________________________________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 план обследования и лечения, включающий_____________________________________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предложено__________________________________________________________________________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из материалов 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Примерная стоимость лечения составляет около____________________________________________________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известен прейскурант, принятый в клинике.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Таким образом, пациент получил разъяснения о цели лечения и информацию о планируемых методах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диагностики и лечения.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необходимости подготовки к лечению: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Пациент извещен о необходимости в ходе лечения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получил указания и рекомендации по уходу за  ртом.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извещен, что несоблюдение им рекомендаций врача может отрицательно сказаться на со</w:t>
      </w:r>
      <w:r w:rsidRPr="00C6575F">
        <w:rPr>
          <w:rFonts w:ascii="Times New Roman" w:hAnsi="Times New Roman"/>
        </w:rPr>
        <w:softHyphen/>
        <w:t>стоянии здоровья.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 типичных осложнениях, связанных с данным заболеванием, с не</w:t>
      </w:r>
      <w:r w:rsidRPr="00C6575F">
        <w:rPr>
          <w:rFonts w:ascii="Times New Roman" w:hAnsi="Times New Roman"/>
        </w:rPr>
        <w:softHyphen/>
        <w:t>обходимыми диагностическими процедурами и с лечением.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вероятном течении заболевания и его осложнениях при отказе от лечения. Пациент имел возможность задать любые интересующие его вопросы касательно состояния его здо</w:t>
      </w:r>
      <w:r w:rsidRPr="00C6575F">
        <w:rPr>
          <w:rFonts w:ascii="Times New Roman" w:hAnsi="Times New Roman"/>
        </w:rPr>
        <w:softHyphen/>
        <w:t>ровья, заболевания и лечения и получил на них удовлетворительные ответы.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альтернативных методах лечения, а также об их примерной стои</w:t>
      </w:r>
      <w:r w:rsidRPr="00C6575F">
        <w:rPr>
          <w:rFonts w:ascii="Times New Roman" w:hAnsi="Times New Roman"/>
        </w:rPr>
        <w:softHyphen/>
        <w:t>мости.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Беседу провел врач________________________ (подпись врача).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«___»________________20___г.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согласился с предложенным планом лечения, в чем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собственноручно______________________________________________________________________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его законный представитель_____________________________________________________________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не согласился с планом лечения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(отказался от предложенного вида протеза), в чем расписался собственноручно.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 расписался его законный представитель__________________________________________________________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изъявил желание: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дополнительно к предложенному лечению пройти обследование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получить дополнительную медицинскую услугу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указанном методе обследования/лечения.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также показан пациенту, он внесен в план лечения.</w:t>
      </w:r>
    </w:p>
    <w:p w:rsidR="00746995" w:rsidRPr="00C6575F" w:rsidRDefault="00746995" w:rsidP="00C6575F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не показан пациенту, он не внесен в план лечения.</w:t>
      </w:r>
    </w:p>
    <w:p w:rsidR="00746995" w:rsidRPr="00C6575F" w:rsidRDefault="00746995" w:rsidP="00C6575F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366FD8" w:rsidRDefault="00563719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81434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814340">
        <w:rPr>
          <w:rFonts w:ascii="Times New Roman" w:hAnsi="Times New Roman"/>
          <w:b/>
          <w:sz w:val="24"/>
          <w:szCs w:val="24"/>
        </w:rPr>
        <w:t>5</w:t>
      </w:r>
    </w:p>
    <w:p w:rsidR="009957C3" w:rsidRPr="00E16559" w:rsidRDefault="009957C3" w:rsidP="009957C3">
      <w:pPr>
        <w:rPr>
          <w:rFonts w:ascii="Times New Roman" w:hAnsi="Times New Roman"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E16559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746995" w:rsidP="00366F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ДОПОЛНИТЕЛЬНАЯ ИНФОРМАЦИЯ ДЛЯ ПАЦИЕНТА</w:t>
      </w:r>
    </w:p>
    <w:p w:rsidR="00D032EE" w:rsidRDefault="008A109E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>В острый период заболевания з</w:t>
      </w:r>
      <w:r w:rsidR="00746995" w:rsidRPr="00D032EE">
        <w:rPr>
          <w:rFonts w:ascii="Times New Roman" w:hAnsi="Times New Roman"/>
          <w:sz w:val="24"/>
          <w:szCs w:val="24"/>
        </w:rPr>
        <w:t>убы необходимо чистить мягкой  зубной щеткой с пастой два раза в день. После еды следует полоскать рот для удаления остатков пищи.</w:t>
      </w:r>
    </w:p>
    <w:p w:rsidR="00746995" w:rsidRPr="00D032EE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 xml:space="preserve">При возникновении кровоточивости при чистке зубов нельзя прекращать  гигиенические  процедуры. Если кровоточивость не </w:t>
      </w:r>
      <w:r w:rsidR="00E129C2" w:rsidRPr="00D032EE">
        <w:rPr>
          <w:rFonts w:ascii="Times New Roman" w:hAnsi="Times New Roman"/>
          <w:sz w:val="24"/>
          <w:szCs w:val="24"/>
        </w:rPr>
        <w:t>проходит в течение 3- дней, необ</w:t>
      </w:r>
      <w:r w:rsidRPr="00D032EE">
        <w:rPr>
          <w:rFonts w:ascii="Times New Roman" w:hAnsi="Times New Roman"/>
          <w:sz w:val="24"/>
          <w:szCs w:val="24"/>
        </w:rPr>
        <w:t>ходимо обратиться к врачу.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Профессиональная гигиена(удаление </w:t>
      </w:r>
      <w:r w:rsidR="00E129C2" w:rsidRPr="00366FD8">
        <w:rPr>
          <w:rFonts w:ascii="Times New Roman" w:hAnsi="Times New Roman"/>
          <w:sz w:val="24"/>
          <w:szCs w:val="24"/>
        </w:rPr>
        <w:t>на</w:t>
      </w:r>
      <w:r w:rsidRPr="00366FD8">
        <w:rPr>
          <w:rFonts w:ascii="Times New Roman" w:hAnsi="Times New Roman"/>
          <w:sz w:val="24"/>
          <w:szCs w:val="24"/>
        </w:rPr>
        <w:t>зубных отложений) должна проводиться не реже 1 раза в 6 месяцев  у лечащего врача-стоматолога.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Если после проведения профессиональной гигиены появилась повышенная чувствительность твердых тканей зубов, использовать специальные зубные пасты для снижения чувствительности зубов и обратиться к своему лечащему врачу-стоматологу.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Обязательно посещать плановые осмотры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Необходимо полноценное и своевременное восстановление дефектов зубов и зубных рядов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Устранение или нейтрализация действия профессиональных вредных факторов на пародонт</w:t>
      </w:r>
    </w:p>
    <w:p w:rsidR="00746995" w:rsidRPr="00366FD8" w:rsidRDefault="00746995" w:rsidP="00D032EE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Оздоровление</w:t>
      </w:r>
      <w:r w:rsidR="00F55548">
        <w:rPr>
          <w:rFonts w:ascii="Times New Roman" w:hAnsi="Times New Roman"/>
          <w:sz w:val="24"/>
          <w:szCs w:val="24"/>
        </w:rPr>
        <w:t xml:space="preserve"> условий труда, отдыха, питания и </w:t>
      </w:r>
      <w:r w:rsidR="00941483" w:rsidRPr="00366FD8">
        <w:rPr>
          <w:rFonts w:ascii="Times New Roman" w:hAnsi="Times New Roman"/>
          <w:sz w:val="24"/>
          <w:szCs w:val="24"/>
        </w:rPr>
        <w:t>здоровый образ жизни.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C6575F" w:rsidRDefault="00746995" w:rsidP="00C6575F">
      <w:pPr>
        <w:shd w:val="clear" w:color="auto" w:fill="FFFFFF"/>
        <w:jc w:val="both"/>
        <w:rPr>
          <w:rFonts w:ascii="Times New Roman" w:hAnsi="Times New Roman"/>
          <w:b/>
        </w:rPr>
      </w:pPr>
    </w:p>
    <w:p w:rsidR="00746995" w:rsidRPr="00366FD8" w:rsidRDefault="00563719" w:rsidP="009957C3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46995" w:rsidRPr="00366FD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746995" w:rsidRPr="00366FD8">
        <w:rPr>
          <w:rFonts w:ascii="Times New Roman" w:hAnsi="Times New Roman"/>
          <w:b/>
          <w:sz w:val="24"/>
          <w:szCs w:val="24"/>
        </w:rPr>
        <w:t>6</w:t>
      </w:r>
      <w:r w:rsidR="00746995" w:rsidRPr="00366FD8">
        <w:rPr>
          <w:rFonts w:ascii="Times New Roman" w:hAnsi="Times New Roman"/>
          <w:sz w:val="24"/>
          <w:szCs w:val="24"/>
        </w:rPr>
        <w:t xml:space="preserve">. 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6FD8">
        <w:rPr>
          <w:rStyle w:val="FontStyle12"/>
          <w:rFonts w:ascii="Times New Roman" w:hAnsi="Times New Roman" w:cs="Times New Roman"/>
          <w:sz w:val="24"/>
          <w:szCs w:val="24"/>
        </w:rPr>
        <w:t xml:space="preserve">Алгоритмы определения индексов. 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</w:rPr>
      </w:pPr>
      <w:r w:rsidRPr="00366FD8">
        <w:rPr>
          <w:rFonts w:ascii="Times New Roman" w:hAnsi="Times New Roman"/>
          <w:b/>
        </w:rPr>
        <w:t>Индекс гигиены Грин – Вермиллиона</w:t>
      </w:r>
      <w:r w:rsidRPr="00366FD8">
        <w:rPr>
          <w:rFonts w:ascii="Times New Roman" w:hAnsi="Times New Roman"/>
        </w:rPr>
        <w:t>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Пр</w:t>
      </w:r>
      <w:r w:rsidR="004E37D8">
        <w:rPr>
          <w:rFonts w:ascii="Times New Roman" w:hAnsi="Times New Roman"/>
          <w:sz w:val="24"/>
          <w:szCs w:val="24"/>
        </w:rPr>
        <w:t xml:space="preserve">едставляет собой двойной индекс, </w:t>
      </w:r>
      <w:r w:rsidRPr="00366FD8">
        <w:rPr>
          <w:rFonts w:ascii="Times New Roman" w:hAnsi="Times New Roman"/>
          <w:sz w:val="24"/>
          <w:szCs w:val="24"/>
        </w:rPr>
        <w:t>т.е. состоящий их двух комп</w:t>
      </w:r>
      <w:r w:rsidR="00F55548">
        <w:rPr>
          <w:rFonts w:ascii="Times New Roman" w:hAnsi="Times New Roman"/>
          <w:sz w:val="24"/>
          <w:szCs w:val="24"/>
        </w:rPr>
        <w:t>о</w:t>
      </w:r>
      <w:r w:rsidRPr="00366FD8">
        <w:rPr>
          <w:rFonts w:ascii="Times New Roman" w:hAnsi="Times New Roman"/>
          <w:sz w:val="24"/>
          <w:szCs w:val="24"/>
        </w:rPr>
        <w:t>нент.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Первая компонента-это индекс зубного налета </w:t>
      </w:r>
      <w:r w:rsidRPr="00366FD8">
        <w:rPr>
          <w:rFonts w:ascii="Times New Roman" w:hAnsi="Times New Roman"/>
          <w:b/>
          <w:sz w:val="24"/>
          <w:szCs w:val="24"/>
        </w:rPr>
        <w:t>(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Вторая компонента-это индекс зубного камня</w:t>
      </w:r>
      <w:r w:rsidRPr="00366FD8">
        <w:rPr>
          <w:rFonts w:ascii="Times New Roman" w:hAnsi="Times New Roman"/>
          <w:b/>
          <w:sz w:val="24"/>
          <w:szCs w:val="24"/>
        </w:rPr>
        <w:t xml:space="preserve">(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</w:t>
      </w:r>
      <w:r w:rsidRPr="00366FD8">
        <w:rPr>
          <w:rFonts w:ascii="Times New Roman" w:hAnsi="Times New Roman"/>
          <w:sz w:val="24"/>
          <w:szCs w:val="24"/>
        </w:rPr>
        <w:t>: Исследования проводят на вестибулярной поверхности зубов 16  11  26  31  и язычной поверхности зубов 36  и 46 с помощью  стоматологического зонда и применения красителей.( Флуоресцин натрия, эритрозин, синий цвет, флоксин В)</w:t>
      </w:r>
    </w:p>
    <w:p w:rsidR="00746995" w:rsidRPr="00366FD8" w:rsidRDefault="00746995" w:rsidP="00366FD8">
      <w:pPr>
        <w:tabs>
          <w:tab w:val="left" w:pos="851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:</w:t>
      </w:r>
      <w:r w:rsidRPr="00366FD8">
        <w:rPr>
          <w:rFonts w:ascii="Times New Roman" w:hAnsi="Times New Roman"/>
          <w:b/>
          <w:sz w:val="24"/>
          <w:szCs w:val="24"/>
        </w:rPr>
        <w:tab/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налета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1-налет покрывает не более 1\3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2-налет покрывает от 1\3 до 2\3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3-налет покрывает более 2\3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=сумма баллов/6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sz w:val="24"/>
          <w:szCs w:val="24"/>
        </w:rPr>
        <w:t>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камня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1-наддесневой камень покрывает менее  1\3 поверхности зуба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2-наддесневой камень  покрывает от 1\3 до 2\3 поверхности зуба или имеются отдельные частицы поддесневого камня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3-наддесневой камень  покрывает более 2\3 поверхности зуба</w:t>
      </w:r>
    </w:p>
    <w:p w:rsidR="00746995" w:rsidRPr="00BA0F60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</w:t>
      </w:r>
      <w:r w:rsidRPr="00BA0F60">
        <w:rPr>
          <w:rFonts w:ascii="Times New Roman" w:hAnsi="Times New Roman"/>
          <w:b/>
          <w:sz w:val="24"/>
          <w:szCs w:val="24"/>
        </w:rPr>
        <w:t>:</w:t>
      </w:r>
    </w:p>
    <w:p w:rsidR="00746995" w:rsidRPr="00BA0F60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С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0F60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BA0F60">
        <w:rPr>
          <w:rFonts w:ascii="Times New Roman" w:hAnsi="Times New Roman"/>
          <w:b/>
          <w:sz w:val="24"/>
          <w:szCs w:val="24"/>
        </w:rPr>
        <w:t>=</w:t>
      </w:r>
      <w:r w:rsidRPr="00366FD8">
        <w:rPr>
          <w:rFonts w:ascii="Times New Roman" w:hAnsi="Times New Roman"/>
          <w:b/>
          <w:sz w:val="24"/>
          <w:szCs w:val="24"/>
        </w:rPr>
        <w:t>сумма</w:t>
      </w:r>
      <w:r w:rsidRPr="00BA0F60">
        <w:rPr>
          <w:rFonts w:ascii="Times New Roman" w:hAnsi="Times New Roman"/>
          <w:b/>
          <w:sz w:val="24"/>
          <w:szCs w:val="24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баллов</w:t>
      </w:r>
      <w:r w:rsidRPr="00BA0F60">
        <w:rPr>
          <w:rFonts w:ascii="Times New Roman" w:hAnsi="Times New Roman"/>
          <w:b/>
          <w:sz w:val="24"/>
          <w:szCs w:val="24"/>
        </w:rPr>
        <w:t>/6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lastRenderedPageBreak/>
        <w:t>OHI-S=DI-S+CI-S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</w:rPr>
        <w:t>Критерии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оценки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0,0-0,6 низкий(гигиена хорошая)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0,7-1,6 средний(гигиена удовлетворительная)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1,7-2,5 высокий(гигиена неудовлетворительная)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2,6-6,0 очень высокий(гигиена плохая)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>Индекс гигиены Силнесс-Лое.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FD8">
        <w:rPr>
          <w:rFonts w:ascii="Times New Roman" w:hAnsi="Times New Roman"/>
          <w:b/>
          <w:i/>
          <w:sz w:val="24"/>
          <w:szCs w:val="24"/>
        </w:rPr>
        <w:t>Определяет  уровень гигиены.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Определяют  толщину  зубного налета в придесневой области зуба и у детей, и у взрослых.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1. Окрашивать зубной налет не требуется. После высушивания зуба воздухом для выявления зубного налета используют  стоматологическое зеркало и зонд.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2. Для определения индекса можно осмотреть все зубы или только 6 индексных зубов: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16                     21      24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      44          41                    36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3. В области каждого зуба осматривают 4 участка: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-дистально- 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-медиально- вестибулярный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-язычный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Коды и критерии: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0</w:t>
      </w:r>
      <w:r w:rsidRPr="00366FD8">
        <w:rPr>
          <w:rFonts w:ascii="Times New Roman" w:hAnsi="Times New Roman"/>
          <w:sz w:val="24"/>
          <w:szCs w:val="24"/>
        </w:rPr>
        <w:t>- нет налета.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</w:t>
      </w:r>
      <w:r w:rsidRPr="00366FD8">
        <w:rPr>
          <w:rFonts w:ascii="Times New Roman" w:hAnsi="Times New Roman"/>
          <w:sz w:val="24"/>
          <w:szCs w:val="24"/>
        </w:rPr>
        <w:t>- небольшое количество налета, выявляется только зондом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lastRenderedPageBreak/>
        <w:t>Применение: несмотря на то, что в исходной трактовке индекса окрашивающий раствор не применяли, его можно использовать, особенно для выявления данного кода.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2</w:t>
      </w:r>
      <w:r w:rsidRPr="00366FD8">
        <w:rPr>
          <w:rFonts w:ascii="Times New Roman" w:hAnsi="Times New Roman"/>
          <w:sz w:val="24"/>
          <w:szCs w:val="24"/>
        </w:rPr>
        <w:t>- умеренный слой зубного налета в десневой области, видимый невооруженным глазом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3</w:t>
      </w:r>
      <w:r w:rsidRPr="00366FD8">
        <w:rPr>
          <w:rFonts w:ascii="Times New Roman" w:hAnsi="Times New Roman"/>
          <w:sz w:val="24"/>
          <w:szCs w:val="24"/>
        </w:rPr>
        <w:t>- обильный налет, заполняющий нишу, образованную десневым краем и поверхностью зуба, а также межзубной промежуток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4</w:t>
      </w:r>
      <w:r w:rsidRPr="00366FD8">
        <w:rPr>
          <w:rFonts w:ascii="Times New Roman" w:hAnsi="Times New Roman"/>
          <w:sz w:val="24"/>
          <w:szCs w:val="24"/>
        </w:rPr>
        <w:t>- интенсивное отложение зубного налета в области десневого кармана и/ или на десневом крае и прилегающей поверхности зуба.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баллов)/(число обследованных поверхностей «4»)- значение для одного зуба.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балла всех зубов)/(на количество исследованных  зубов) Значение для всех зубов.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>Индекс кровоточивости Мюлеманна (в модификации Коуэла).</w:t>
      </w:r>
    </w:p>
    <w:p w:rsidR="00746995" w:rsidRPr="00366FD8" w:rsidRDefault="00746995" w:rsidP="00366FD8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Используют для  определения воспаления в тканях пародонта. Метод показателен при гингивите, и при пародонтите.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  В области «зубов Рамфьерда»,(16,21,24,36,41,44) с щечной и язычной (небной) сторон кончик  пародонтального  зонда без давления прижимают к стенке бороздки и медленно ведут от медиальной к дистальной стороне зуба.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Оценочная шкала следующая: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 если после этого кровоточивость отсутствует;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1-если кровоточивость появляется не раньше, чем через 30с;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2-если кровоточивость возникает или сразу после проведения кончиком зонда по стенке бороздки, или в пределах 30с. 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3-если кровоточивость пациент отмечает при приеме пищи или чистке зубов.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Значение индекса= сумма показателей всех зубов /число зубов. </w:t>
      </w:r>
    </w:p>
    <w:p w:rsidR="00746995" w:rsidRPr="00366FD8" w:rsidRDefault="00366FD8" w:rsidP="009957C3">
      <w:pPr>
        <w:pStyle w:val="Style2"/>
        <w:widowControl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46995" w:rsidRPr="00366FD8">
        <w:rPr>
          <w:rFonts w:ascii="Times New Roman" w:hAnsi="Times New Roman"/>
          <w:b/>
        </w:rPr>
        <w:lastRenderedPageBreak/>
        <w:t xml:space="preserve">Приложение </w:t>
      </w:r>
      <w:r w:rsidR="009957C3">
        <w:rPr>
          <w:rFonts w:ascii="Times New Roman" w:hAnsi="Times New Roman"/>
          <w:b/>
        </w:rPr>
        <w:t>№</w:t>
      </w:r>
      <w:r w:rsidR="00814340">
        <w:rPr>
          <w:rFonts w:ascii="Times New Roman" w:hAnsi="Times New Roman"/>
          <w:b/>
        </w:rPr>
        <w:t>7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264FA8" w:rsidP="00366FD8">
      <w:pPr>
        <w:pStyle w:val="Standard"/>
        <w:spacing w:line="360" w:lineRule="auto"/>
        <w:jc w:val="both"/>
        <w:rPr>
          <w:rFonts w:cs="Times New Roman"/>
          <w:b/>
          <w:lang w:val="ru-RU"/>
        </w:rPr>
      </w:pPr>
      <w:r w:rsidRPr="00366FD8">
        <w:rPr>
          <w:rFonts w:cs="Times New Roman"/>
          <w:b/>
          <w:lang w:val="ru-RU"/>
        </w:rPr>
        <w:t>Анкета пациента</w:t>
      </w:r>
    </w:p>
    <w:p w:rsidR="00220959" w:rsidRPr="00366FD8" w:rsidRDefault="00220959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ФИО_____________________________</w:t>
      </w:r>
      <w:r w:rsidR="00B018D0" w:rsidRPr="00366FD8">
        <w:rPr>
          <w:rFonts w:cs="Times New Roman"/>
          <w:lang w:val="ru-RU"/>
        </w:rPr>
        <w:t>_____________</w:t>
      </w:r>
      <w:r w:rsidRPr="00366FD8">
        <w:rPr>
          <w:rFonts w:cs="Times New Roman"/>
          <w:lang w:val="ru-RU"/>
        </w:rPr>
        <w:t xml:space="preserve"> Дата заполнения</w:t>
      </w: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Как Вы оцениваете Ваше общее самочувствие на сегодняшний день?</w:t>
      </w:r>
    </w:p>
    <w:p w:rsidR="00264FA8" w:rsidRPr="00366FD8" w:rsidRDefault="00264FA8" w:rsidP="00366FD8">
      <w:pPr>
        <w:pStyle w:val="Standard"/>
        <w:spacing w:line="360" w:lineRule="auto"/>
        <w:jc w:val="both"/>
        <w:rPr>
          <w:rFonts w:cs="Times New Roman"/>
        </w:rPr>
      </w:pPr>
      <w:r w:rsidRPr="00366FD8">
        <w:rPr>
          <w:rFonts w:cs="Times New Roman"/>
          <w:lang w:val="ru-RU"/>
        </w:rPr>
        <w:t xml:space="preserve">Отметьте, пожалуйста, на шкале значение, соответствующее состоянию </w:t>
      </w:r>
      <w:r w:rsidRPr="00366FD8">
        <w:rPr>
          <w:rFonts w:cs="Times New Roman"/>
        </w:rPr>
        <w:t>Вашего здоровья.</w:t>
      </w:r>
    </w:p>
    <w:p w:rsidR="00746995" w:rsidRPr="00366FD8" w:rsidRDefault="00746995" w:rsidP="00366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995" w:rsidRPr="00C6575F" w:rsidRDefault="00746995" w:rsidP="00C6575F">
      <w:pPr>
        <w:jc w:val="both"/>
        <w:rPr>
          <w:rFonts w:ascii="Times New Roman" w:hAnsi="Times New Roman"/>
          <w:sz w:val="36"/>
          <w:szCs w:val="36"/>
        </w:rPr>
      </w:pPr>
    </w:p>
    <w:p w:rsidR="00746995" w:rsidRPr="00C6575F" w:rsidRDefault="00562A38" w:rsidP="00C6575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105275" cy="5029200"/>
            <wp:effectExtent l="0" t="0" r="9525" b="0"/>
            <wp:docPr id="1" name="Рисунок 1" descr="C:\Users\sony\Desktop\схема 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ny\Desktop\схема Ле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95" w:rsidRPr="00C6575F" w:rsidRDefault="00746995" w:rsidP="00C6575F">
      <w:pPr>
        <w:jc w:val="both"/>
        <w:rPr>
          <w:rFonts w:ascii="Times New Roman" w:hAnsi="Times New Roman"/>
          <w:sz w:val="36"/>
          <w:szCs w:val="36"/>
        </w:rPr>
      </w:pPr>
    </w:p>
    <w:p w:rsidR="00366FD8" w:rsidRDefault="00366FD8" w:rsidP="00C6575F">
      <w:pPr>
        <w:jc w:val="both"/>
        <w:rPr>
          <w:rFonts w:ascii="Times New Roman" w:hAnsi="Times New Roman"/>
          <w:sz w:val="36"/>
          <w:szCs w:val="36"/>
        </w:rPr>
      </w:pPr>
    </w:p>
    <w:p w:rsidR="00B018D0" w:rsidRPr="00366FD8" w:rsidRDefault="00366FD8" w:rsidP="009957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B018D0" w:rsidRPr="00366FD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018D0" w:rsidRPr="00366FD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957C3">
        <w:rPr>
          <w:rFonts w:ascii="Times New Roman" w:hAnsi="Times New Roman"/>
          <w:b/>
          <w:sz w:val="24"/>
          <w:szCs w:val="24"/>
        </w:rPr>
        <w:t>№</w:t>
      </w:r>
      <w:r w:rsidR="00814340">
        <w:rPr>
          <w:rFonts w:ascii="Times New Roman" w:hAnsi="Times New Roman"/>
          <w:b/>
          <w:sz w:val="24"/>
          <w:szCs w:val="24"/>
        </w:rPr>
        <w:t>8</w:t>
      </w:r>
    </w:p>
    <w:p w:rsidR="009957C3" w:rsidRPr="001A7DBA" w:rsidRDefault="009957C3" w:rsidP="009957C3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746995" w:rsidRPr="00366FD8" w:rsidRDefault="00B018D0" w:rsidP="00C6575F">
      <w:pPr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Дополнение к карте для определения пародонтологического статуса пациента</w:t>
      </w:r>
    </w:p>
    <w:p w:rsidR="00A308C1" w:rsidRDefault="00562A38" w:rsidP="00C6575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43600" cy="4543425"/>
            <wp:effectExtent l="0" t="0" r="0" b="9525"/>
            <wp:docPr id="2" name="Рисунок 1" descr="C:\Users\shalimov_ea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alimov_ea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995" w:rsidRPr="00C6575F">
        <w:rPr>
          <w:rFonts w:ascii="Times New Roman" w:hAnsi="Times New Roman"/>
          <w:sz w:val="36"/>
          <w:szCs w:val="36"/>
        </w:rPr>
        <w:t xml:space="preserve">         </w:t>
      </w:r>
    </w:p>
    <w:p w:rsidR="00264FA8" w:rsidRPr="001A7DBA" w:rsidRDefault="00A308C1" w:rsidP="00A308C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Pr="001A7DBA">
        <w:rPr>
          <w:rFonts w:ascii="Times New Roman" w:hAnsi="Times New Roman"/>
          <w:b/>
          <w:sz w:val="24"/>
          <w:szCs w:val="24"/>
        </w:rPr>
        <w:lastRenderedPageBreak/>
        <w:t>Приложение №9</w:t>
      </w:r>
    </w:p>
    <w:p w:rsidR="00A308C1" w:rsidRPr="001A7DBA" w:rsidRDefault="00A308C1" w:rsidP="00A308C1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Венсана»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A308C1" w:rsidRPr="001A7DBA" w:rsidRDefault="00A308C1" w:rsidP="00A308C1">
      <w:pPr>
        <w:jc w:val="center"/>
        <w:rPr>
          <w:rFonts w:ascii="Times New Roman" w:hAnsi="Times New Roman"/>
          <w:b/>
          <w:sz w:val="24"/>
          <w:szCs w:val="24"/>
        </w:rPr>
      </w:pPr>
      <w:r w:rsidRPr="001A7DBA">
        <w:rPr>
          <w:rFonts w:ascii="Times New Roman" w:hAnsi="Times New Roman"/>
          <w:b/>
          <w:sz w:val="24"/>
          <w:szCs w:val="24"/>
        </w:rPr>
        <w:t>КАРТА ПАЦИЕНТА</w:t>
      </w:r>
    </w:p>
    <w:p w:rsidR="00A308C1" w:rsidRPr="001A7DBA" w:rsidRDefault="00A308C1" w:rsidP="00A30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История болезни № 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учреждения 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Дата: начало наблюдения_____________окончание наблюдения___________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Ф.И.О._______________________________________ возраст 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Диагноз основной 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Сопутствующие заболевания:______________________________________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Модель пациента:__________________________________________________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Объем оказанной нелекарственной медицинской помощи:________________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562"/>
        <w:gridCol w:w="1603"/>
      </w:tblGrid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Наименование ПМУ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(кратность)</w:t>
            </w:r>
          </w:p>
        </w:tc>
      </w:tr>
      <w:tr w:rsidR="00A308C1" w:rsidRPr="001A7DBA" w:rsidTr="00B515FB">
        <w:tc>
          <w:tcPr>
            <w:tcW w:w="9116" w:type="dxa"/>
            <w:gridSpan w:val="3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В процессе диагностики</w:t>
            </w: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А02.07.008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Внутриротова рентгенография в прикус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врача-терапевта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A308C1" w:rsidRPr="001A7DBA" w:rsidRDefault="00A308C1" w:rsidP="00B515FB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врача-инфекциониста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Прием(осмотр, консультация) врача-дерматовенеролога первичный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9116" w:type="dxa"/>
            <w:gridSpan w:val="3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лечения</w:t>
            </w: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Удаление наддесневых и поддесневых зубных отложений (ручными инструментами)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  <w:bCs/>
              </w:rPr>
            </w:pPr>
            <w:r w:rsidRPr="001A7DBA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5562" w:type="dxa"/>
          </w:tcPr>
          <w:p w:rsidR="00A308C1" w:rsidRPr="001A7DBA" w:rsidRDefault="00A308C1" w:rsidP="00B515FB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Удаление наддесневых и поддесневых зубных отложений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средств в челюстно-лицевую область (анестезия)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Ультразвуковое удаление наддесневых зубных отложений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5562" w:type="dxa"/>
            <w:vAlign w:val="center"/>
          </w:tcPr>
          <w:p w:rsidR="00A308C1" w:rsidRPr="001A7DBA" w:rsidRDefault="00A308C1" w:rsidP="00B515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</w:rPr>
            </w:pPr>
            <w:r w:rsidRPr="001A7DBA">
              <w:rPr>
                <w:rFonts w:ascii="Times New Roman" w:hAnsi="Times New Roman"/>
              </w:rPr>
              <w:t>А25.07.003</w:t>
            </w:r>
          </w:p>
        </w:tc>
        <w:tc>
          <w:tcPr>
            <w:tcW w:w="5562" w:type="dxa"/>
          </w:tcPr>
          <w:p w:rsidR="00A308C1" w:rsidRPr="001A7DBA" w:rsidRDefault="00A308C1" w:rsidP="00B51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8C1" w:rsidRPr="001A7DBA" w:rsidRDefault="00A308C1" w:rsidP="00A308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Лекарственная помощь (указать применяемый препарат):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Осложнения лекарственной терапии (указать проявления):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препарата, их вызвавшего: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Исход (по классификатору исходов):__________________________________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Информация о пациенте передана в учреждение, мониторирующее Протокол: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308C1" w:rsidRPr="001A7DBA" w:rsidRDefault="00A308C1" w:rsidP="00A308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(название учреждения)</w:t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  <w:t>(дата)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Подпись лица, ответственного за мониторирование протокола в медицинском учреждении:</w:t>
      </w:r>
    </w:p>
    <w:p w:rsidR="00A308C1" w:rsidRPr="001A7DBA" w:rsidRDefault="00A308C1" w:rsidP="00A308C1">
      <w:pPr>
        <w:ind w:right="192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A308C1" w:rsidRPr="001A7DBA" w:rsidRDefault="00A308C1" w:rsidP="00A308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1066"/>
        <w:gridCol w:w="927"/>
        <w:gridCol w:w="1943"/>
      </w:tblGrid>
      <w:tr w:rsidR="00A308C1" w:rsidRPr="001A7DBA" w:rsidTr="00B515FB">
        <w:tc>
          <w:tcPr>
            <w:tcW w:w="993" w:type="dxa"/>
            <w:vMerge w:val="restart"/>
            <w:textDirection w:val="btLr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ЗАКЛЮЧЕНИЕ ПРИ МОНИТОРИРОВАНИИ</w:t>
            </w: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немедикаментозной помощи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Выполнение сроков выполнения медицинских услуг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лекарственного ассортимента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Соответствие лечения требования протокола по срокам/продолжительности</w:t>
            </w:r>
          </w:p>
        </w:tc>
        <w:tc>
          <w:tcPr>
            <w:tcW w:w="927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Комментарии: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8C1" w:rsidRPr="001A7DBA" w:rsidTr="00B515FB">
        <w:tc>
          <w:tcPr>
            <w:tcW w:w="993" w:type="dxa"/>
            <w:vMerge/>
            <w:vAlign w:val="center"/>
          </w:tcPr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_____________(дата)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308C1" w:rsidRPr="001A7DBA" w:rsidRDefault="00A308C1" w:rsidP="00B515FB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__________________(подпись)</w:t>
            </w:r>
          </w:p>
          <w:p w:rsidR="00A308C1" w:rsidRPr="001A7DBA" w:rsidRDefault="00A308C1" w:rsidP="00B51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A8" w:rsidRPr="001A7DBA" w:rsidRDefault="00264FA8" w:rsidP="00A308C1">
      <w:pPr>
        <w:rPr>
          <w:rFonts w:ascii="Times New Roman" w:hAnsi="Times New Roman"/>
          <w:sz w:val="24"/>
          <w:szCs w:val="24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264FA8" w:rsidRPr="00C6575F" w:rsidRDefault="00264FA8" w:rsidP="00C6575F">
      <w:pPr>
        <w:jc w:val="both"/>
        <w:rPr>
          <w:rFonts w:ascii="Times New Roman" w:hAnsi="Times New Roman"/>
          <w:sz w:val="36"/>
          <w:szCs w:val="36"/>
        </w:rPr>
      </w:pPr>
    </w:p>
    <w:p w:rsidR="00366FD8" w:rsidRDefault="00B018D0" w:rsidP="00C6575F">
      <w:pPr>
        <w:jc w:val="both"/>
        <w:rPr>
          <w:rFonts w:ascii="Times New Roman" w:hAnsi="Times New Roman"/>
          <w:sz w:val="36"/>
          <w:szCs w:val="36"/>
        </w:rPr>
      </w:pPr>
      <w:r w:rsidRPr="00C6575F">
        <w:rPr>
          <w:rFonts w:ascii="Times New Roman" w:hAnsi="Times New Roman"/>
          <w:sz w:val="36"/>
          <w:szCs w:val="36"/>
        </w:rPr>
        <w:t xml:space="preserve"> </w:t>
      </w:r>
    </w:p>
    <w:p w:rsidR="00264FA8" w:rsidRPr="00366FD8" w:rsidRDefault="00366FD8" w:rsidP="009957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814340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FC3C24" w:rsidRPr="00FC3C24" w:rsidRDefault="00FC3C24" w:rsidP="00FC3C24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Приказ Минздравсоцразвития России №1664н от 27 декабря 2011г. Об утверждении номенклатуры медицинских услуг.</w:t>
      </w:r>
    </w:p>
    <w:p w:rsidR="00FC3C24" w:rsidRPr="00FC3C24" w:rsidRDefault="00FC3C24" w:rsidP="00FC3C24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FC3C24">
        <w:rPr>
          <w:rFonts w:ascii="Times New Roman" w:hAnsi="Times New Roman"/>
          <w:sz w:val="24"/>
          <w:szCs w:val="24"/>
        </w:rPr>
        <w:softHyphen/>
        <w:t>ской Федерации, 2011, № 48, ст. 6724).</w:t>
      </w:r>
    </w:p>
    <w:p w:rsidR="00FC3C24" w:rsidRPr="00366FD8" w:rsidRDefault="004E400B" w:rsidP="00366FD8">
      <w:pPr>
        <w:numPr>
          <w:ilvl w:val="0"/>
          <w:numId w:val="29"/>
        </w:numPr>
        <w:spacing w:after="45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hyperlink r:id="rId11" w:tgtFrame="_blank" w:history="1"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Министерство здравоохранения и социального развития </w:t>
        </w:r>
        <w:r w:rsidR="00FC3C24" w:rsidRPr="00366FD8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РФ</w:t>
        </w:r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</w:t>
        </w:r>
      </w:hyperlink>
      <w:r w:rsidR="00366FD8" w:rsidRPr="00366FD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C3C24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http://www.minzdravsoc.ru</w:t>
        </w:r>
      </w:hyperlink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Официальный сайт Стоматологической Ассоциации России –  e-Stomatology.ru</w:t>
      </w:r>
    </w:p>
    <w:p w:rsidR="00FC3C24" w:rsidRPr="00FC3C24" w:rsidRDefault="004E400B" w:rsidP="00FC3C24">
      <w:pPr>
        <w:pStyle w:val="a3"/>
        <w:numPr>
          <w:ilvl w:val="0"/>
          <w:numId w:val="29"/>
        </w:numPr>
        <w:spacing w:line="360" w:lineRule="auto"/>
        <w:jc w:val="both"/>
      </w:pPr>
      <w:hyperlink r:id="rId13" w:tgtFrame="_blank" w:history="1">
        <w:r w:rsidR="00FC3C24" w:rsidRPr="00FC3C24">
          <w:rPr>
            <w:rStyle w:val="a8"/>
            <w:color w:val="auto"/>
            <w:u w:val="none"/>
          </w:rPr>
          <w:t>Протокол ведения больных. Кариес зубов. – М: Медицинская книга, 2011 – 76 стр. .</w:t>
        </w:r>
      </w:hyperlink>
    </w:p>
    <w:p w:rsidR="00FC3C24" w:rsidRPr="00FC3C24" w:rsidRDefault="004E400B" w:rsidP="00FC3C24">
      <w:pPr>
        <w:pStyle w:val="a3"/>
        <w:numPr>
          <w:ilvl w:val="0"/>
          <w:numId w:val="29"/>
        </w:numPr>
        <w:spacing w:line="360" w:lineRule="auto"/>
        <w:jc w:val="both"/>
      </w:pPr>
      <w:hyperlink r:id="rId14" w:tgtFrame="_blank" w:history="1">
        <w:r w:rsidR="00FC3C24" w:rsidRPr="00FC3C24">
          <w:rPr>
            <w:rStyle w:val="a8"/>
            <w:color w:val="auto"/>
            <w:u w:val="none"/>
          </w:rPr>
          <w:t xml:space="preserve">Протокол ведения больных. Частичное отсутствие зубов. Полное отсутствие зубов (полная вторичная адентия). - М: Медицинская книга, 2011 – 136 стр. </w:t>
        </w:r>
      </w:hyperlink>
    </w:p>
    <w:p w:rsidR="00FC3C24" w:rsidRPr="00FC3C24" w:rsidRDefault="00FC3C24" w:rsidP="00FC3C24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>Протокол ведения больных. Болезни периапикальных тканей. - М: Медицинская книга, 2011 – 116 стр.</w:t>
      </w:r>
    </w:p>
    <w:p w:rsidR="00FC3C24" w:rsidRPr="00FC3C24" w:rsidRDefault="00FC3C24" w:rsidP="00FC3C24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>Протокол ведения больных. Болезни пульпы зуба. - М: Медицинская книга, 2011 – 104 стр.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Номенклатура работ и услуг в здравоохранении. Утверждена Минздравсоцразвития России 12.07.2004 г. - М., 2004. - 211 с.; рабочий актуализированный вариант 2007. – 198 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МКБ-10, Международная статистическая классификация болезней и проблем, связанных со здоровьем, в 3-х томах - М., 2003.-2440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Барер Г.М. Терапевтическая стоматология: учебник: в 3 ч. – М.:ГЭОТАР-Медиа, 2009. – Ч.2. – Болезни пародонта. – 224 с.: 236 ил.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</w:rPr>
        <w:t xml:space="preserve"> </w:t>
      </w:r>
      <w:r w:rsidRPr="00FC3C24">
        <w:rPr>
          <w:rFonts w:ascii="Times New Roman" w:hAnsi="Times New Roman"/>
          <w:sz w:val="24"/>
          <w:szCs w:val="24"/>
        </w:rPr>
        <w:t>Боровский Е.В. Терапевтическая стоматология под редакцией. – М., 2003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Блохин В.П. Комплексное лечение генерализованного пародонтита: учебное пособие.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СПб. : Издательство СПбМАПО, 2007. — 64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Грудянов А.И. Агрессивные формы пародонтита. – М.:МИА. – 126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А.П. Пародонтология. – М., 1999. – 332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Петрухина Н.Б. </w:t>
      </w:r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Озонотерапия в пародонтологической практике.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000 «Медицинское информационное агентство», 2008. — 88 с.</w:t>
      </w:r>
    </w:p>
    <w:p w:rsidR="00FC3C24" w:rsidRPr="00FC3C24" w:rsidRDefault="00FC3C24" w:rsidP="00FC3C24">
      <w:pPr>
        <w:numPr>
          <w:ilvl w:val="0"/>
          <w:numId w:val="29"/>
        </w:num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lastRenderedPageBreak/>
        <w:t>Вольф, Г.Ф.,  Ратейцхак, Э.М., Ратейцхак. К. Пародонтология.  «Медпресс-информ»  - М.: - 2008. – 548с.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Введенская С. В. «Ультразвуковой метод снятия зубных отложений», Вестник секции СТАР «Гигиенист стоматологический» - Стоматологический колледж выпуск 3 - 2003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3C24">
        <w:rPr>
          <w:rStyle w:val="a4"/>
          <w:rFonts w:ascii="Times New Roman" w:hAnsi="Times New Roman"/>
          <w:b w:val="0"/>
          <w:sz w:val="24"/>
          <w:szCs w:val="24"/>
        </w:rPr>
        <w:t>Ганжа И.Р.</w:t>
      </w: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3C24">
        <w:rPr>
          <w:rFonts w:ascii="Times New Roman" w:hAnsi="Times New Roman"/>
          <w:bCs/>
          <w:sz w:val="24"/>
          <w:szCs w:val="24"/>
        </w:rPr>
        <w:t xml:space="preserve">Рецессия десны. Диагностика и методы лечения: Учебное пособие для врачей.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Самара: ООО ИПК "Содружество", 2007. - 84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Горбатова Е.А. Топографические особенности отделов десны. Пародонтология 2003; 4: 19- 20.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Григорьян А.С., Рахметова С.Ю., Зырянова Н.В. Микроорганизмы в заболеваниях пародонта: экология, патогенез, диагностика.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ГЭОТАР-Медиа, 2007. - 56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Григорьян А.С., Грудянов А.И., Рабухина Н.А., Фролова О.А. Болезни пародонта. Патогенез, диагностика, лечение. – М.:МИА, 2004. – 320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Губайдулина Е.Я., Цегельник Л.Н., Лузина В.В., Чергештов Ю.И. Амбулаторные оперативные вмешательства при доброкачественных поражениях лица, органов полости рта и челюстей // Хирургическая стоматология. -М.: Медицина,2007.- С.111-136.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 Пародонтология. Избранные лекции. – М., 1997. – 32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Григорьян А.С., Фролова О.А. Диагностика в пародонтологии. – М., 2004. – 93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Овчинникова В.В., Дмитриева Н.А. Антимикробная и противовоспалительная терапия в пародонтологии. – М., 2004. – 79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Москалев К.Е. Инструментальная обработка поверхностей корней зубов. – М., 2005. – 67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Овчинникова В.В. Профилактика воспалительных заболевание пародонта. – М., 2007. – 78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Грудянов А.И., Ерохин А.И. Хирургические методы лечения заболеваний пародонта. – М., 2006. – 120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Герберт Ф.Вольф, Эдит М.Ратейхак, Клаус Ратейцхак; Пародонтология. Цветной атлас. Пер. с нем.; Под ред. Проф. Г.М.Барера. – М.: МЕДпресс – информ, 2008. Стр.276-281</w:t>
      </w:r>
    </w:p>
    <w:p w:rsidR="00FC3C24" w:rsidRPr="00FC3C24" w:rsidRDefault="00FC3C24" w:rsidP="00FC3C24">
      <w:pPr>
        <w:pStyle w:val="31"/>
        <w:numPr>
          <w:ilvl w:val="0"/>
          <w:numId w:val="29"/>
        </w:numPr>
        <w:spacing w:line="360" w:lineRule="auto"/>
        <w:rPr>
          <w:bCs/>
          <w:sz w:val="24"/>
        </w:rPr>
      </w:pPr>
      <w:r w:rsidRPr="00FC3C24">
        <w:rPr>
          <w:sz w:val="24"/>
        </w:rPr>
        <w:t>Дмитриева Л.А. Терапевтическая стоматология. -  М.: МЕДпресс-информ, 2003. – 896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 Дмитриева Л.А., Романов А.Е., Царев В.Н. Клинические и микробиологические аспекты применения реставрационных материалов и антисептиков в комплексном лечении заболеваний пародонта. - М: МЕДпресс-информ, 2002. - 96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Современные аспекты клинической пародонтологии.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МЕДпресс, 2001. - 128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Терапевтическая стоматология. Национальное руководство. - М.:МИА, 2009. – 894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Пародонтит. - М.:МИА, 2007. – 504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Дунязина Т.М., Калинина Н.М., Никифорова И.Д. Современные методы диагностики заболеваний пародонта. – Спб., 2001. – 47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Жданов Е.В., Февралева А.Ю. Влияние этиологических факторов развития рецессии десны на выбор тактики и результаты хирургического лечения. Новое в стоматологии. 2005; 5: 46 - 55.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Зайцева Е.М. Пародонтит. Современный взгляд на лечение.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СПб.: ГОУ ВПО «Саратовский государственный медицинский университет», Кафедра терапевтической стоматологии, 2007.- 20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Иванов В.С. Заболевания пародонта. – М.: МИА, 1998. – 295 с.</w:t>
      </w:r>
    </w:p>
    <w:p w:rsid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Коэн Э. Атлас косметической и реконструктивной пародонтологической хирургии. – 2-е изд. – М.:АО «Московские учебники», 2003. – 416 с.</w:t>
      </w:r>
    </w:p>
    <w:p w:rsidR="00A57B35" w:rsidRPr="00FC3C24" w:rsidRDefault="00A57B35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Э.М., Смирнова Т.А., Кузьмина И.Н. Основы индивидуальной гигиены полости рта. Методы и средства. М.,2008. 116 с.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Кучумова Е.Д., Стюф Я.В., Шулепова М.К. Инструменты для удаления зубных отложений. Обзор // Пародонтология.— №3(13).— 1999.— С. 27—33.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Леонтьев В.К., Малый А.Ю. Концептуальные подходы к разработке протоколов ведения больных в стоматологии // Проблемы стандартизации в здравоохранении. – 2007. - №6. – с.5-10.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Литвинов В.В. Повышение эффективности направленной регенерации тканей в комплексном лечении заболеваний пародонта// Автореф. Канд. мед. наук. – М., 2001. – 17с.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Николаев А.И., Цепов Л.М. Практическая терапевтическая стоматология: учебное пособие (8 – е издание).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МЕДпресс-информ, 2008. — 960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Орехова Л.Ю.  Заболевания пародонта. Под редакцией  / М.: Поли Медиа Пресс, 2004. – 432 с.: илл.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Орехова Л.Ю. «Основы профессиональной гигиены полости рта» - методические указания - Спб.: 2004. -  56с 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Петрова М.Д., Фомичева Е.А., Фомичев А.В. Рецессия тканей пародонта. Современнное состояние вопроса. Новое в стоматологии. – 2005; 5: 38-45.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Сивовол С.И. Клинические аспекты пародонтологии. М. – 2001. – 166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Стоматологическая заболеваемость населения России. Состояние тканей пародонта и слизистой оболочки рта./Под редакцией проф.О.О.Янушевича – М.:МГМСУ,2008. – 228 с., ил. 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Терапевтическая стоматология: Учебник / Под ред. Ю.М. Максимовского. — М.: Медицина, 2002.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Терапевтическая стоматология: Учебник для студен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тов медицинских вузов / Под ред. Е.В. Боровского. — М.: «Медицинское информационное агентство», 2004.</w:t>
      </w:r>
    </w:p>
    <w:p w:rsidR="00FC3C24" w:rsidRPr="00FC3C24" w:rsidRDefault="00FC3C24" w:rsidP="00FC3C24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Кузьмина Э.М. Профилактика стоматологических заболе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ваний. Учебное пособие. — «Поли Медиа Пресс», 2001.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Цепов Л.М. Заболевания пародонта: взгляд на проблему. – М., 2006. – 192 с.</w:t>
      </w:r>
    </w:p>
    <w:p w:rsidR="00FC3C24" w:rsidRPr="00FC3C24" w:rsidRDefault="00FC3C24" w:rsidP="00FC3C24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Цепов Л.М., Николаев А.И., Михеева Е.А. Диагностика, лечение и профилактика заболеваний пародонта. - 3-е изд., испр. и доп. — М.: МЕДпресс-информ, 2008. — 272 с.: ил.</w:t>
      </w:r>
    </w:p>
    <w:p w:rsidR="00FC3C24" w:rsidRPr="00FC3C24" w:rsidRDefault="00FC3C24" w:rsidP="00FC3C2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 xml:space="preserve">Цимбалистов А.В., Шторина Г.Б., Михайлова Е.С. Профессиональная гигиена полости рта. — Санкт-Петербургский институт стоматологии, 2002.— С.10—20. </w:t>
      </w:r>
    </w:p>
    <w:p w:rsidR="00FC3C24" w:rsidRPr="00FC3C24" w:rsidRDefault="00FC3C24" w:rsidP="00FC3C24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Улитовский С.Б. Практическая гигиена полости рта. М., 2002.</w:t>
      </w:r>
    </w:p>
    <w:p w:rsidR="00FC3C24" w:rsidRPr="00FC3C24" w:rsidRDefault="00FC3C24" w:rsidP="00FC3C24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Улитовский С.Б. Ополаскиватели – широкая поступь по планете. «Институт стоматологии» 2008/4</w:t>
      </w:r>
    </w:p>
    <w:p w:rsidR="00FC3C24" w:rsidRPr="00FC3C24" w:rsidRDefault="00FC3C24" w:rsidP="00FC3C24">
      <w:pPr>
        <w:numPr>
          <w:ilvl w:val="0"/>
          <w:numId w:val="29"/>
        </w:numPr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FC3C24">
        <w:rPr>
          <w:rFonts w:ascii="Times New Roman" w:hAnsi="Times New Roman"/>
          <w:sz w:val="24"/>
          <w:szCs w:val="24"/>
          <w:lang w:val="en-US"/>
        </w:rPr>
        <w:t>Newman,Takei,Carranza Clinical periodontology 9 ed,2002.</w:t>
      </w:r>
    </w:p>
    <w:p w:rsidR="00746995" w:rsidRPr="00FC3C24" w:rsidRDefault="00746995" w:rsidP="00C6575F">
      <w:pPr>
        <w:jc w:val="both"/>
        <w:rPr>
          <w:rFonts w:ascii="Times New Roman" w:hAnsi="Times New Roman"/>
          <w:lang w:val="en-US"/>
        </w:rPr>
      </w:pPr>
    </w:p>
    <w:sectPr w:rsidR="00746995" w:rsidRPr="00FC3C24" w:rsidSect="006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5" w:rsidRDefault="00380975" w:rsidP="0092242B">
      <w:pPr>
        <w:spacing w:after="0" w:line="240" w:lineRule="auto"/>
      </w:pPr>
      <w:r>
        <w:separator/>
      </w:r>
    </w:p>
  </w:endnote>
  <w:endnote w:type="continuationSeparator" w:id="0">
    <w:p w:rsidR="00380975" w:rsidRDefault="00380975" w:rsidP="009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60" w:rsidRDefault="004E400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A38">
      <w:rPr>
        <w:noProof/>
      </w:rPr>
      <w:t>2</w:t>
    </w:r>
    <w:r>
      <w:rPr>
        <w:noProof/>
      </w:rPr>
      <w:fldChar w:fldCharType="end"/>
    </w:r>
  </w:p>
  <w:p w:rsidR="00BA0F60" w:rsidRDefault="00BA0F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5" w:rsidRDefault="00380975" w:rsidP="0092242B">
      <w:pPr>
        <w:spacing w:after="0" w:line="240" w:lineRule="auto"/>
      </w:pPr>
      <w:r>
        <w:separator/>
      </w:r>
    </w:p>
  </w:footnote>
  <w:footnote w:type="continuationSeparator" w:id="0">
    <w:p w:rsidR="00380975" w:rsidRDefault="00380975" w:rsidP="009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5E8"/>
    <w:multiLevelType w:val="hybridMultilevel"/>
    <w:tmpl w:val="A89E22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B15470"/>
    <w:multiLevelType w:val="hybridMultilevel"/>
    <w:tmpl w:val="42063C6A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4B04"/>
    <w:multiLevelType w:val="hybridMultilevel"/>
    <w:tmpl w:val="2A0A28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7C24FE"/>
    <w:multiLevelType w:val="hybridMultilevel"/>
    <w:tmpl w:val="C7C689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9B7762"/>
    <w:multiLevelType w:val="hybridMultilevel"/>
    <w:tmpl w:val="8CF4EBA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05230E"/>
    <w:multiLevelType w:val="hybridMultilevel"/>
    <w:tmpl w:val="2FF058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356BC2"/>
    <w:multiLevelType w:val="multilevel"/>
    <w:tmpl w:val="7E8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348EF"/>
    <w:multiLevelType w:val="hybridMultilevel"/>
    <w:tmpl w:val="69C4E2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A9475F"/>
    <w:multiLevelType w:val="multilevel"/>
    <w:tmpl w:val="72022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4016"/>
    <w:multiLevelType w:val="hybridMultilevel"/>
    <w:tmpl w:val="9D3E0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BE4FEB"/>
    <w:multiLevelType w:val="hybridMultilevel"/>
    <w:tmpl w:val="533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7304"/>
    <w:multiLevelType w:val="hybridMultilevel"/>
    <w:tmpl w:val="82928F24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46584"/>
    <w:multiLevelType w:val="hybridMultilevel"/>
    <w:tmpl w:val="658C24B6"/>
    <w:lvl w:ilvl="0" w:tplc="F67446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A492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30CB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C60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4E4B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AC7F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3CAC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6C6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C2FC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E21BDE"/>
    <w:multiLevelType w:val="hybridMultilevel"/>
    <w:tmpl w:val="278EC3E0"/>
    <w:lvl w:ilvl="0" w:tplc="CF5CB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7825DF"/>
    <w:multiLevelType w:val="hybridMultilevel"/>
    <w:tmpl w:val="449A27EA"/>
    <w:lvl w:ilvl="0" w:tplc="DC0656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FED4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1E45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ACBE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EA5F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049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7832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F01B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0E50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CA2FE7"/>
    <w:multiLevelType w:val="hybridMultilevel"/>
    <w:tmpl w:val="BE3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47A3"/>
    <w:multiLevelType w:val="hybridMultilevel"/>
    <w:tmpl w:val="DC34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31D3D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183A"/>
    <w:multiLevelType w:val="hybridMultilevel"/>
    <w:tmpl w:val="29D65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0D7ABB"/>
    <w:multiLevelType w:val="hybridMultilevel"/>
    <w:tmpl w:val="3F96C50A"/>
    <w:lvl w:ilvl="0" w:tplc="39FAB04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16711EE"/>
    <w:multiLevelType w:val="hybridMultilevel"/>
    <w:tmpl w:val="159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20499"/>
    <w:multiLevelType w:val="hybridMultilevel"/>
    <w:tmpl w:val="A66E5480"/>
    <w:lvl w:ilvl="0" w:tplc="2F1ED8C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635556"/>
    <w:multiLevelType w:val="hybridMultilevel"/>
    <w:tmpl w:val="F3A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4B5E"/>
    <w:multiLevelType w:val="hybridMultilevel"/>
    <w:tmpl w:val="2B0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3DD1"/>
    <w:multiLevelType w:val="hybridMultilevel"/>
    <w:tmpl w:val="74A6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A65DF"/>
    <w:multiLevelType w:val="hybridMultilevel"/>
    <w:tmpl w:val="DBD2B9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7C0803"/>
    <w:multiLevelType w:val="hybridMultilevel"/>
    <w:tmpl w:val="2EF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677C"/>
    <w:multiLevelType w:val="hybridMultilevel"/>
    <w:tmpl w:val="AFB8C100"/>
    <w:lvl w:ilvl="0" w:tplc="04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AAD0A0B"/>
    <w:multiLevelType w:val="hybridMultilevel"/>
    <w:tmpl w:val="88B04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BD45750"/>
    <w:multiLevelType w:val="hybridMultilevel"/>
    <w:tmpl w:val="ADD691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A156CB20">
      <w:numFmt w:val="none"/>
      <w:lvlText w:val=""/>
      <w:lvlJc w:val="left"/>
      <w:pPr>
        <w:tabs>
          <w:tab w:val="num" w:pos="-180"/>
        </w:tabs>
      </w:pPr>
    </w:lvl>
    <w:lvl w:ilvl="2" w:tplc="172896DC">
      <w:numFmt w:val="none"/>
      <w:lvlText w:val=""/>
      <w:lvlJc w:val="left"/>
      <w:pPr>
        <w:tabs>
          <w:tab w:val="num" w:pos="-180"/>
        </w:tabs>
      </w:pPr>
    </w:lvl>
    <w:lvl w:ilvl="3" w:tplc="DD0C9570">
      <w:numFmt w:val="none"/>
      <w:lvlText w:val=""/>
      <w:lvlJc w:val="left"/>
      <w:pPr>
        <w:tabs>
          <w:tab w:val="num" w:pos="-180"/>
        </w:tabs>
      </w:pPr>
    </w:lvl>
    <w:lvl w:ilvl="4" w:tplc="68E6D6FC">
      <w:numFmt w:val="none"/>
      <w:lvlText w:val=""/>
      <w:lvlJc w:val="left"/>
      <w:pPr>
        <w:tabs>
          <w:tab w:val="num" w:pos="-180"/>
        </w:tabs>
      </w:pPr>
    </w:lvl>
    <w:lvl w:ilvl="5" w:tplc="42703F10">
      <w:numFmt w:val="none"/>
      <w:lvlText w:val=""/>
      <w:lvlJc w:val="left"/>
      <w:pPr>
        <w:tabs>
          <w:tab w:val="num" w:pos="-180"/>
        </w:tabs>
      </w:pPr>
    </w:lvl>
    <w:lvl w:ilvl="6" w:tplc="B6905E06">
      <w:numFmt w:val="none"/>
      <w:lvlText w:val=""/>
      <w:lvlJc w:val="left"/>
      <w:pPr>
        <w:tabs>
          <w:tab w:val="num" w:pos="-180"/>
        </w:tabs>
      </w:pPr>
    </w:lvl>
    <w:lvl w:ilvl="7" w:tplc="81C28968">
      <w:numFmt w:val="none"/>
      <w:lvlText w:val=""/>
      <w:lvlJc w:val="left"/>
      <w:pPr>
        <w:tabs>
          <w:tab w:val="num" w:pos="-180"/>
        </w:tabs>
      </w:pPr>
    </w:lvl>
    <w:lvl w:ilvl="8" w:tplc="0646F12C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8"/>
  </w:num>
  <w:num w:numId="2">
    <w:abstractNumId w:val="1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1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28"/>
  </w:num>
  <w:num w:numId="14">
    <w:abstractNumId w:val="0"/>
  </w:num>
  <w:num w:numId="15">
    <w:abstractNumId w:val="9"/>
  </w:num>
  <w:num w:numId="16">
    <w:abstractNumId w:val="26"/>
  </w:num>
  <w:num w:numId="17">
    <w:abstractNumId w:val="14"/>
  </w:num>
  <w:num w:numId="18">
    <w:abstractNumId w:val="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"/>
  </w:num>
  <w:num w:numId="25">
    <w:abstractNumId w:val="20"/>
  </w:num>
  <w:num w:numId="26">
    <w:abstractNumId w:val="11"/>
  </w:num>
  <w:num w:numId="27">
    <w:abstractNumId w:val="23"/>
  </w:num>
  <w:num w:numId="28">
    <w:abstractNumId w:val="18"/>
  </w:num>
  <w:num w:numId="29">
    <w:abstractNumId w:val="27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5"/>
    <w:rsid w:val="00001E36"/>
    <w:rsid w:val="00033D0C"/>
    <w:rsid w:val="000369C8"/>
    <w:rsid w:val="00040FE6"/>
    <w:rsid w:val="00042A4F"/>
    <w:rsid w:val="00046C99"/>
    <w:rsid w:val="00093394"/>
    <w:rsid w:val="000A7A13"/>
    <w:rsid w:val="000B0A85"/>
    <w:rsid w:val="000B4AA1"/>
    <w:rsid w:val="000B5EE2"/>
    <w:rsid w:val="000B7694"/>
    <w:rsid w:val="000C1E2B"/>
    <w:rsid w:val="000C27E2"/>
    <w:rsid w:val="000E064E"/>
    <w:rsid w:val="000E5A6C"/>
    <w:rsid w:val="000E5C78"/>
    <w:rsid w:val="00122F04"/>
    <w:rsid w:val="00130F11"/>
    <w:rsid w:val="001435E7"/>
    <w:rsid w:val="00145472"/>
    <w:rsid w:val="0015017B"/>
    <w:rsid w:val="001669C7"/>
    <w:rsid w:val="00177D3B"/>
    <w:rsid w:val="00187D5F"/>
    <w:rsid w:val="00193B85"/>
    <w:rsid w:val="001A2FE7"/>
    <w:rsid w:val="001A7157"/>
    <w:rsid w:val="001A7DBA"/>
    <w:rsid w:val="001B0412"/>
    <w:rsid w:val="001C1F43"/>
    <w:rsid w:val="001C4ADC"/>
    <w:rsid w:val="001D4E71"/>
    <w:rsid w:val="001D648F"/>
    <w:rsid w:val="001E41DD"/>
    <w:rsid w:val="001F756B"/>
    <w:rsid w:val="0020082A"/>
    <w:rsid w:val="0020386A"/>
    <w:rsid w:val="00220959"/>
    <w:rsid w:val="00225623"/>
    <w:rsid w:val="00226D18"/>
    <w:rsid w:val="00232C3C"/>
    <w:rsid w:val="00234813"/>
    <w:rsid w:val="0024797C"/>
    <w:rsid w:val="00264FA8"/>
    <w:rsid w:val="00272602"/>
    <w:rsid w:val="00277A17"/>
    <w:rsid w:val="00281238"/>
    <w:rsid w:val="00290652"/>
    <w:rsid w:val="00294275"/>
    <w:rsid w:val="002B5E30"/>
    <w:rsid w:val="002D30D0"/>
    <w:rsid w:val="002E18E7"/>
    <w:rsid w:val="002E47AC"/>
    <w:rsid w:val="002F12A3"/>
    <w:rsid w:val="002F18BA"/>
    <w:rsid w:val="002F273B"/>
    <w:rsid w:val="00304137"/>
    <w:rsid w:val="003053C1"/>
    <w:rsid w:val="0030739E"/>
    <w:rsid w:val="003165F0"/>
    <w:rsid w:val="003412C4"/>
    <w:rsid w:val="00366FD8"/>
    <w:rsid w:val="0038025A"/>
    <w:rsid w:val="00380975"/>
    <w:rsid w:val="00390506"/>
    <w:rsid w:val="00392F7A"/>
    <w:rsid w:val="003B6E2A"/>
    <w:rsid w:val="003C1754"/>
    <w:rsid w:val="003C6C68"/>
    <w:rsid w:val="003F5157"/>
    <w:rsid w:val="003F774E"/>
    <w:rsid w:val="004124BF"/>
    <w:rsid w:val="00412C87"/>
    <w:rsid w:val="00423B08"/>
    <w:rsid w:val="004446B5"/>
    <w:rsid w:val="00446507"/>
    <w:rsid w:val="00446B50"/>
    <w:rsid w:val="00446C70"/>
    <w:rsid w:val="004528EC"/>
    <w:rsid w:val="00473FBA"/>
    <w:rsid w:val="00486771"/>
    <w:rsid w:val="0049756A"/>
    <w:rsid w:val="004A1F0E"/>
    <w:rsid w:val="004A21C7"/>
    <w:rsid w:val="004A4BD7"/>
    <w:rsid w:val="004B2ACD"/>
    <w:rsid w:val="004C1E28"/>
    <w:rsid w:val="004C330C"/>
    <w:rsid w:val="004C3566"/>
    <w:rsid w:val="004D5294"/>
    <w:rsid w:val="004E37D8"/>
    <w:rsid w:val="004E400B"/>
    <w:rsid w:val="004E4AFC"/>
    <w:rsid w:val="004E6F41"/>
    <w:rsid w:val="005218AB"/>
    <w:rsid w:val="00535979"/>
    <w:rsid w:val="00544D1A"/>
    <w:rsid w:val="00554CD9"/>
    <w:rsid w:val="00562A38"/>
    <w:rsid w:val="00563719"/>
    <w:rsid w:val="00566271"/>
    <w:rsid w:val="00570785"/>
    <w:rsid w:val="00570A2D"/>
    <w:rsid w:val="0059207C"/>
    <w:rsid w:val="005952F8"/>
    <w:rsid w:val="005C2D40"/>
    <w:rsid w:val="005C59E5"/>
    <w:rsid w:val="005C7ABE"/>
    <w:rsid w:val="005D2188"/>
    <w:rsid w:val="005F35A6"/>
    <w:rsid w:val="006065E5"/>
    <w:rsid w:val="00610B63"/>
    <w:rsid w:val="00612200"/>
    <w:rsid w:val="006242AD"/>
    <w:rsid w:val="00630F20"/>
    <w:rsid w:val="00664655"/>
    <w:rsid w:val="006C3FBE"/>
    <w:rsid w:val="006E6F6B"/>
    <w:rsid w:val="006F7DBD"/>
    <w:rsid w:val="00713175"/>
    <w:rsid w:val="007201A3"/>
    <w:rsid w:val="0072184D"/>
    <w:rsid w:val="00736FC6"/>
    <w:rsid w:val="00746995"/>
    <w:rsid w:val="00755EB2"/>
    <w:rsid w:val="00761814"/>
    <w:rsid w:val="00773C89"/>
    <w:rsid w:val="007805C7"/>
    <w:rsid w:val="00783E7F"/>
    <w:rsid w:val="00786059"/>
    <w:rsid w:val="00795D24"/>
    <w:rsid w:val="007A205B"/>
    <w:rsid w:val="007B04CB"/>
    <w:rsid w:val="007B0C36"/>
    <w:rsid w:val="007B4285"/>
    <w:rsid w:val="007D1668"/>
    <w:rsid w:val="007E1D2E"/>
    <w:rsid w:val="00811F62"/>
    <w:rsid w:val="008140C2"/>
    <w:rsid w:val="00814340"/>
    <w:rsid w:val="00821BE0"/>
    <w:rsid w:val="008315DC"/>
    <w:rsid w:val="0083686F"/>
    <w:rsid w:val="00841CB7"/>
    <w:rsid w:val="008723D5"/>
    <w:rsid w:val="00884A2A"/>
    <w:rsid w:val="00885064"/>
    <w:rsid w:val="0089377B"/>
    <w:rsid w:val="0089650F"/>
    <w:rsid w:val="00896E3D"/>
    <w:rsid w:val="008A109E"/>
    <w:rsid w:val="008A5280"/>
    <w:rsid w:val="008A597D"/>
    <w:rsid w:val="008D17F8"/>
    <w:rsid w:val="008D5F98"/>
    <w:rsid w:val="008F0382"/>
    <w:rsid w:val="008F79DA"/>
    <w:rsid w:val="00915ECE"/>
    <w:rsid w:val="0092242B"/>
    <w:rsid w:val="009324FD"/>
    <w:rsid w:val="00932B14"/>
    <w:rsid w:val="00941483"/>
    <w:rsid w:val="00956166"/>
    <w:rsid w:val="00973B4F"/>
    <w:rsid w:val="00987D34"/>
    <w:rsid w:val="00990AE5"/>
    <w:rsid w:val="0099289D"/>
    <w:rsid w:val="009953CD"/>
    <w:rsid w:val="009957C3"/>
    <w:rsid w:val="009A009A"/>
    <w:rsid w:val="009D23F5"/>
    <w:rsid w:val="009D703E"/>
    <w:rsid w:val="009E463E"/>
    <w:rsid w:val="009F19E8"/>
    <w:rsid w:val="009F6141"/>
    <w:rsid w:val="00A275FE"/>
    <w:rsid w:val="00A308C1"/>
    <w:rsid w:val="00A46E77"/>
    <w:rsid w:val="00A57B35"/>
    <w:rsid w:val="00A646B8"/>
    <w:rsid w:val="00AB71ED"/>
    <w:rsid w:val="00AE592D"/>
    <w:rsid w:val="00AE5A74"/>
    <w:rsid w:val="00AF27A5"/>
    <w:rsid w:val="00B018D0"/>
    <w:rsid w:val="00B1151A"/>
    <w:rsid w:val="00B17C7D"/>
    <w:rsid w:val="00B222DE"/>
    <w:rsid w:val="00B30C51"/>
    <w:rsid w:val="00B515FB"/>
    <w:rsid w:val="00B53F11"/>
    <w:rsid w:val="00B63A06"/>
    <w:rsid w:val="00B65A21"/>
    <w:rsid w:val="00B806AA"/>
    <w:rsid w:val="00B903FD"/>
    <w:rsid w:val="00BA0F60"/>
    <w:rsid w:val="00BA7112"/>
    <w:rsid w:val="00BB186F"/>
    <w:rsid w:val="00BB6574"/>
    <w:rsid w:val="00BE51BB"/>
    <w:rsid w:val="00BE578F"/>
    <w:rsid w:val="00BF1548"/>
    <w:rsid w:val="00BF69EB"/>
    <w:rsid w:val="00C105E5"/>
    <w:rsid w:val="00C12CFA"/>
    <w:rsid w:val="00C6575F"/>
    <w:rsid w:val="00C84EA3"/>
    <w:rsid w:val="00C908D2"/>
    <w:rsid w:val="00C949B5"/>
    <w:rsid w:val="00CB07F0"/>
    <w:rsid w:val="00CB5FC8"/>
    <w:rsid w:val="00CF51D1"/>
    <w:rsid w:val="00D001D0"/>
    <w:rsid w:val="00D032EE"/>
    <w:rsid w:val="00D075D0"/>
    <w:rsid w:val="00D35A2C"/>
    <w:rsid w:val="00D65C89"/>
    <w:rsid w:val="00D80DAE"/>
    <w:rsid w:val="00DB00F3"/>
    <w:rsid w:val="00DC500C"/>
    <w:rsid w:val="00DE561C"/>
    <w:rsid w:val="00DF2CB4"/>
    <w:rsid w:val="00E129C2"/>
    <w:rsid w:val="00E138FD"/>
    <w:rsid w:val="00E13EE7"/>
    <w:rsid w:val="00E16559"/>
    <w:rsid w:val="00E30E6E"/>
    <w:rsid w:val="00E4029C"/>
    <w:rsid w:val="00E72D7A"/>
    <w:rsid w:val="00E74ACD"/>
    <w:rsid w:val="00E7793E"/>
    <w:rsid w:val="00EC466D"/>
    <w:rsid w:val="00EE6CA2"/>
    <w:rsid w:val="00EF4593"/>
    <w:rsid w:val="00EF6BE9"/>
    <w:rsid w:val="00F27263"/>
    <w:rsid w:val="00F55548"/>
    <w:rsid w:val="00F71A6D"/>
    <w:rsid w:val="00F758A7"/>
    <w:rsid w:val="00F8366F"/>
    <w:rsid w:val="00F9045A"/>
    <w:rsid w:val="00FA38AA"/>
    <w:rsid w:val="00FB60A9"/>
    <w:rsid w:val="00FB614B"/>
    <w:rsid w:val="00FC3C24"/>
    <w:rsid w:val="00FD1ECE"/>
    <w:rsid w:val="00FD51FC"/>
    <w:rsid w:val="00FD64AC"/>
    <w:rsid w:val="00FF1CA2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4699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74699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7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7469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469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7469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746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4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746995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6995"/>
    <w:rPr>
      <w:b/>
      <w:bCs/>
    </w:rPr>
  </w:style>
  <w:style w:type="paragraph" w:styleId="a5">
    <w:name w:val="List Paragraph"/>
    <w:basedOn w:val="a"/>
    <w:qFormat/>
    <w:rsid w:val="00746995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uiPriority w:val="20"/>
    <w:qFormat/>
    <w:rsid w:val="00746995"/>
    <w:rPr>
      <w:i/>
      <w:iCs/>
    </w:rPr>
  </w:style>
  <w:style w:type="character" w:customStyle="1" w:styleId="FontStyle11">
    <w:name w:val="Font Style11"/>
    <w:rsid w:val="00746995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rsid w:val="00746995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rsid w:val="00746995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rsid w:val="00746995"/>
    <w:rPr>
      <w:rFonts w:ascii="Candara" w:hAnsi="Candara" w:cs="Candara"/>
      <w:sz w:val="10"/>
      <w:szCs w:val="10"/>
    </w:rPr>
  </w:style>
  <w:style w:type="table" w:customStyle="1" w:styleId="11">
    <w:name w:val="Сетка таблицы1"/>
    <w:basedOn w:val="a1"/>
    <w:uiPriority w:val="59"/>
    <w:rsid w:val="007469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4699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746995"/>
    <w:rPr>
      <w:color w:val="519A08"/>
      <w:u w:val="single"/>
    </w:rPr>
  </w:style>
  <w:style w:type="character" w:customStyle="1" w:styleId="TextDrugs">
    <w:name w:val="Text_Drugs Знак Знак Знак"/>
    <w:link w:val="TextDrugs0"/>
    <w:locked/>
    <w:rsid w:val="00746995"/>
    <w:rPr>
      <w:rFonts w:ascii="Times New Roman" w:hAnsi="Times New Roman" w:cs="Times New Roman"/>
      <w:sz w:val="18"/>
      <w:szCs w:val="18"/>
    </w:rPr>
  </w:style>
  <w:style w:type="paragraph" w:customStyle="1" w:styleId="TextDrugs0">
    <w:name w:val="Text_Drugs Знак Знак"/>
    <w:basedOn w:val="a"/>
    <w:link w:val="TextDrugs"/>
    <w:rsid w:val="00746995"/>
    <w:pPr>
      <w:widowControl w:val="0"/>
      <w:spacing w:before="40" w:after="40" w:line="220" w:lineRule="exact"/>
      <w:ind w:left="454" w:right="113" w:hanging="454"/>
    </w:pPr>
    <w:rPr>
      <w:rFonts w:ascii="Times New Roman" w:eastAsia="Calibri" w:hAnsi="Times New Roman"/>
      <w:sz w:val="18"/>
      <w:szCs w:val="18"/>
      <w:lang w:val="x-none" w:eastAsia="x-none"/>
    </w:rPr>
  </w:style>
  <w:style w:type="paragraph" w:customStyle="1" w:styleId="31">
    <w:name w:val="Стиль3"/>
    <w:basedOn w:val="a"/>
    <w:rsid w:val="0074699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746995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2">
    <w:name w:val="Text_05 Знак2 Знак"/>
    <w:basedOn w:val="5"/>
    <w:link w:val="Text052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20">
    <w:name w:val="Text_05 Знак2 Знак Знак"/>
    <w:link w:val="Text052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746995"/>
    <w:rPr>
      <w:rFonts w:ascii="Tahoma" w:hAnsi="Tahoma"/>
      <w:sz w:val="16"/>
      <w:szCs w:val="16"/>
      <w:lang w:val="x-none"/>
    </w:rPr>
  </w:style>
  <w:style w:type="character" w:customStyle="1" w:styleId="aa">
    <w:name w:val="Схема документа Знак"/>
    <w:link w:val="a9"/>
    <w:uiPriority w:val="99"/>
    <w:semiHidden/>
    <w:rsid w:val="00746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c">
    <w:name w:val="Верхний колонтитул Знак"/>
    <w:link w:val="ab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rsid w:val="00746995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rsid w:val="00746995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rsid w:val="00746995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">
    <w:name w:val="Text_05"/>
    <w:basedOn w:val="5"/>
    <w:link w:val="Text05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itle03">
    <w:name w:val="Title_03"/>
    <w:basedOn w:val="3"/>
    <w:link w:val="Title031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1">
    <w:name w:val="Title_03 Знак1"/>
    <w:link w:val="Title03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30">
    <w:name w:val="Title_03 Знак Знак"/>
    <w:basedOn w:val="3"/>
    <w:link w:val="Title032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2">
    <w:name w:val="Title_03 Знак Знак Знак"/>
    <w:link w:val="Title030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4">
    <w:name w:val="Title_04 Знак"/>
    <w:basedOn w:val="4"/>
    <w:link w:val="Title040"/>
    <w:rsid w:val="00746995"/>
    <w:pPr>
      <w:keepNext w:val="0"/>
      <w:autoSpaceDE/>
      <w:autoSpaceDN/>
      <w:adjustRightInd/>
      <w:spacing w:before="120" w:after="40" w:line="240" w:lineRule="exact"/>
      <w:ind w:right="113"/>
    </w:pPr>
    <w:rPr>
      <w:rFonts w:ascii="Times New Roman" w:hAnsi="Times New Roman"/>
      <w:smallCaps/>
      <w:color w:val="800000"/>
      <w:sz w:val="24"/>
      <w:szCs w:val="24"/>
    </w:rPr>
  </w:style>
  <w:style w:type="character" w:customStyle="1" w:styleId="Title040">
    <w:name w:val="Title_04 Знак Знак"/>
    <w:link w:val="Title04"/>
    <w:rsid w:val="00746995"/>
    <w:rPr>
      <w:rFonts w:ascii="Times New Roman" w:eastAsia="Times New Roman" w:hAnsi="Times New Roman" w:cs="Times New Roman"/>
      <w:b/>
      <w:bCs/>
      <w:smallCaps/>
      <w:color w:val="800000"/>
      <w:sz w:val="24"/>
      <w:szCs w:val="24"/>
      <w:lang w:eastAsia="ru-RU"/>
    </w:rPr>
  </w:style>
  <w:style w:type="paragraph" w:customStyle="1" w:styleId="Text07">
    <w:name w:val="Text_07 Знак Знак"/>
    <w:basedOn w:val="7"/>
    <w:link w:val="Text070"/>
    <w:rsid w:val="00746995"/>
    <w:pPr>
      <w:widowControl/>
      <w:autoSpaceDE/>
      <w:autoSpaceDN/>
      <w:adjustRightInd/>
      <w:spacing w:before="60" w:after="40"/>
      <w:ind w:left="340" w:right="113" w:hanging="170"/>
      <w:contextualSpacing/>
      <w:jc w:val="both"/>
    </w:pPr>
    <w:rPr>
      <w:rFonts w:ascii="Times New Roman" w:hAnsi="Times New Roman"/>
      <w:bCs/>
      <w:iCs/>
      <w:color w:val="000080"/>
      <w:sz w:val="20"/>
      <w:szCs w:val="20"/>
    </w:rPr>
  </w:style>
  <w:style w:type="character" w:customStyle="1" w:styleId="Text070">
    <w:name w:val="Text_07 Знак Знак Знак"/>
    <w:link w:val="Text07"/>
    <w:rsid w:val="00746995"/>
    <w:rPr>
      <w:rFonts w:ascii="Times New Roman" w:eastAsia="Times New Roman" w:hAnsi="Times New Roman" w:cs="Times New Roman"/>
      <w:bCs/>
      <w:iCs/>
      <w:color w:val="000080"/>
      <w:sz w:val="20"/>
      <w:szCs w:val="20"/>
      <w:lang w:eastAsia="ru-RU"/>
    </w:rPr>
  </w:style>
  <w:style w:type="character" w:customStyle="1" w:styleId="Text053">
    <w:name w:val="Text_05 Знак3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12">
    <w:name w:val="Текст1"/>
    <w:basedOn w:val="a"/>
    <w:rsid w:val="0074699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746995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69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0521">
    <w:name w:val="Text_05 Знак2"/>
    <w:basedOn w:val="5"/>
    <w:link w:val="Text05210"/>
    <w:qFormat/>
    <w:rsid w:val="00746995"/>
    <w:pPr>
      <w:widowControl w:val="0"/>
      <w:suppressAutoHyphens/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  <w:lang w:eastAsia="ar-SA"/>
    </w:rPr>
  </w:style>
  <w:style w:type="paragraph" w:customStyle="1" w:styleId="21">
    <w:name w:val="Обычный (веб)2"/>
    <w:basedOn w:val="a"/>
    <w:rsid w:val="00746995"/>
    <w:pPr>
      <w:spacing w:before="120"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ext0522">
    <w:name w:val="Text_05 Знак Знак2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Text06">
    <w:name w:val="Text_06"/>
    <w:basedOn w:val="6"/>
    <w:link w:val="Text061"/>
    <w:rsid w:val="00746995"/>
    <w:pPr>
      <w:overflowPunct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</w:rPr>
  </w:style>
  <w:style w:type="character" w:customStyle="1" w:styleId="Text061">
    <w:name w:val="Text_06 Знак1"/>
    <w:link w:val="Text06"/>
    <w:rsid w:val="00746995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itle02">
    <w:name w:val="Title_02"/>
    <w:basedOn w:val="2"/>
    <w:rsid w:val="00746995"/>
    <w:pPr>
      <w:keepLines/>
      <w:suppressLineNumbers/>
      <w:suppressAutoHyphens/>
      <w:autoSpaceDE/>
      <w:autoSpaceDN/>
      <w:adjustRightInd/>
      <w:spacing w:before="360" w:after="80" w:line="360" w:lineRule="auto"/>
      <w:ind w:left="113" w:right="113"/>
      <w:jc w:val="center"/>
    </w:pPr>
    <w:rPr>
      <w:rFonts w:ascii="Arial" w:hAnsi="Arial"/>
      <w:bCs w:val="0"/>
      <w:i w:val="0"/>
      <w:iCs w:val="0"/>
      <w:color w:val="FF00FF"/>
      <w:szCs w:val="24"/>
    </w:rPr>
  </w:style>
  <w:style w:type="character" w:customStyle="1" w:styleId="Text05210">
    <w:name w:val="Text_05 Знак2 Знак1"/>
    <w:link w:val="Text0521"/>
    <w:rsid w:val="00746995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xt051">
    <w:name w:val="Text_05 Знак1"/>
    <w:basedOn w:val="a0"/>
    <w:rsid w:val="00746995"/>
  </w:style>
  <w:style w:type="character" w:customStyle="1" w:styleId="headerl3">
    <w:name w:val="header_l3"/>
    <w:rsid w:val="00746995"/>
    <w:rPr>
      <w:b/>
      <w:bCs/>
      <w:color w:val="547896"/>
      <w:sz w:val="16"/>
      <w:szCs w:val="16"/>
    </w:rPr>
  </w:style>
  <w:style w:type="paragraph" w:customStyle="1" w:styleId="opisdvfldbeg">
    <w:name w:val="opis_dvfld_beg"/>
    <w:basedOn w:val="a"/>
    <w:rsid w:val="00746995"/>
    <w:pPr>
      <w:spacing w:before="57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opisdvfld">
    <w:name w:val="opis_dvfld"/>
    <w:basedOn w:val="a"/>
    <w:rsid w:val="00746995"/>
    <w:pPr>
      <w:spacing w:before="100" w:beforeAutospacing="1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13">
    <w:name w:val="Обычный с отступом 1 см"/>
    <w:basedOn w:val="a"/>
    <w:rsid w:val="009324FD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F71A6D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F71A6D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8F79D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8F79DA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C12CF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2CFA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C12CFA"/>
    <w:rPr>
      <w:rFonts w:eastAsia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2CF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12CFA"/>
    <w:rPr>
      <w:rFonts w:eastAsia="Times New Roman"/>
      <w:b/>
      <w:bCs/>
    </w:rPr>
  </w:style>
  <w:style w:type="character" w:customStyle="1" w:styleId="apple-style-span">
    <w:name w:val="apple-style-span"/>
    <w:basedOn w:val="a0"/>
    <w:rsid w:val="00122F04"/>
  </w:style>
  <w:style w:type="character" w:customStyle="1" w:styleId="apple-converted-space">
    <w:name w:val="apple-converted-space"/>
    <w:basedOn w:val="a0"/>
    <w:rsid w:val="0093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4699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4699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4699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74699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7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7469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469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7469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746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4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746995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6995"/>
    <w:rPr>
      <w:b/>
      <w:bCs/>
    </w:rPr>
  </w:style>
  <w:style w:type="paragraph" w:styleId="a5">
    <w:name w:val="List Paragraph"/>
    <w:basedOn w:val="a"/>
    <w:qFormat/>
    <w:rsid w:val="00746995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uiPriority w:val="20"/>
    <w:qFormat/>
    <w:rsid w:val="00746995"/>
    <w:rPr>
      <w:i/>
      <w:iCs/>
    </w:rPr>
  </w:style>
  <w:style w:type="character" w:customStyle="1" w:styleId="FontStyle11">
    <w:name w:val="Font Style11"/>
    <w:rsid w:val="00746995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rsid w:val="00746995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rsid w:val="00746995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rsid w:val="00746995"/>
    <w:rPr>
      <w:rFonts w:ascii="Candara" w:hAnsi="Candara" w:cs="Candara"/>
      <w:sz w:val="10"/>
      <w:szCs w:val="10"/>
    </w:rPr>
  </w:style>
  <w:style w:type="table" w:customStyle="1" w:styleId="11">
    <w:name w:val="Сетка таблицы1"/>
    <w:basedOn w:val="a1"/>
    <w:uiPriority w:val="59"/>
    <w:rsid w:val="007469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4699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746995"/>
    <w:rPr>
      <w:color w:val="519A08"/>
      <w:u w:val="single"/>
    </w:rPr>
  </w:style>
  <w:style w:type="character" w:customStyle="1" w:styleId="TextDrugs">
    <w:name w:val="Text_Drugs Знак Знак Знак"/>
    <w:link w:val="TextDrugs0"/>
    <w:locked/>
    <w:rsid w:val="00746995"/>
    <w:rPr>
      <w:rFonts w:ascii="Times New Roman" w:hAnsi="Times New Roman" w:cs="Times New Roman"/>
      <w:sz w:val="18"/>
      <w:szCs w:val="18"/>
    </w:rPr>
  </w:style>
  <w:style w:type="paragraph" w:customStyle="1" w:styleId="TextDrugs0">
    <w:name w:val="Text_Drugs Знак Знак"/>
    <w:basedOn w:val="a"/>
    <w:link w:val="TextDrugs"/>
    <w:rsid w:val="00746995"/>
    <w:pPr>
      <w:widowControl w:val="0"/>
      <w:spacing w:before="40" w:after="40" w:line="220" w:lineRule="exact"/>
      <w:ind w:left="454" w:right="113" w:hanging="454"/>
    </w:pPr>
    <w:rPr>
      <w:rFonts w:ascii="Times New Roman" w:eastAsia="Calibri" w:hAnsi="Times New Roman"/>
      <w:sz w:val="18"/>
      <w:szCs w:val="18"/>
      <w:lang w:val="x-none" w:eastAsia="x-none"/>
    </w:rPr>
  </w:style>
  <w:style w:type="paragraph" w:customStyle="1" w:styleId="31">
    <w:name w:val="Стиль3"/>
    <w:basedOn w:val="a"/>
    <w:rsid w:val="0074699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746995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2">
    <w:name w:val="Text_05 Знак2 Знак"/>
    <w:basedOn w:val="5"/>
    <w:link w:val="Text052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20">
    <w:name w:val="Text_05 Знак2 Знак Знак"/>
    <w:link w:val="Text052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746995"/>
    <w:rPr>
      <w:rFonts w:ascii="Tahoma" w:hAnsi="Tahoma"/>
      <w:sz w:val="16"/>
      <w:szCs w:val="16"/>
      <w:lang w:val="x-none"/>
    </w:rPr>
  </w:style>
  <w:style w:type="character" w:customStyle="1" w:styleId="aa">
    <w:name w:val="Схема документа Знак"/>
    <w:link w:val="a9"/>
    <w:uiPriority w:val="99"/>
    <w:semiHidden/>
    <w:rsid w:val="00746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c">
    <w:name w:val="Верхний колонтитул Знак"/>
    <w:link w:val="ab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69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74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rsid w:val="00746995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rsid w:val="00746995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rsid w:val="00746995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">
    <w:name w:val="Text_05"/>
    <w:basedOn w:val="5"/>
    <w:link w:val="Text050"/>
    <w:rsid w:val="00746995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rsid w:val="007469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itle03">
    <w:name w:val="Title_03"/>
    <w:basedOn w:val="3"/>
    <w:link w:val="Title031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1">
    <w:name w:val="Title_03 Знак1"/>
    <w:link w:val="Title03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30">
    <w:name w:val="Title_03 Знак Знак"/>
    <w:basedOn w:val="3"/>
    <w:link w:val="Title032"/>
    <w:rsid w:val="00746995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2">
    <w:name w:val="Title_03 Знак Знак Знак"/>
    <w:link w:val="Title030"/>
    <w:rsid w:val="00746995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4">
    <w:name w:val="Title_04 Знак"/>
    <w:basedOn w:val="4"/>
    <w:link w:val="Title040"/>
    <w:rsid w:val="00746995"/>
    <w:pPr>
      <w:keepNext w:val="0"/>
      <w:autoSpaceDE/>
      <w:autoSpaceDN/>
      <w:adjustRightInd/>
      <w:spacing w:before="120" w:after="40" w:line="240" w:lineRule="exact"/>
      <w:ind w:right="113"/>
    </w:pPr>
    <w:rPr>
      <w:rFonts w:ascii="Times New Roman" w:hAnsi="Times New Roman"/>
      <w:smallCaps/>
      <w:color w:val="800000"/>
      <w:sz w:val="24"/>
      <w:szCs w:val="24"/>
    </w:rPr>
  </w:style>
  <w:style w:type="character" w:customStyle="1" w:styleId="Title040">
    <w:name w:val="Title_04 Знак Знак"/>
    <w:link w:val="Title04"/>
    <w:rsid w:val="00746995"/>
    <w:rPr>
      <w:rFonts w:ascii="Times New Roman" w:eastAsia="Times New Roman" w:hAnsi="Times New Roman" w:cs="Times New Roman"/>
      <w:b/>
      <w:bCs/>
      <w:smallCaps/>
      <w:color w:val="800000"/>
      <w:sz w:val="24"/>
      <w:szCs w:val="24"/>
      <w:lang w:eastAsia="ru-RU"/>
    </w:rPr>
  </w:style>
  <w:style w:type="paragraph" w:customStyle="1" w:styleId="Text07">
    <w:name w:val="Text_07 Знак Знак"/>
    <w:basedOn w:val="7"/>
    <w:link w:val="Text070"/>
    <w:rsid w:val="00746995"/>
    <w:pPr>
      <w:widowControl/>
      <w:autoSpaceDE/>
      <w:autoSpaceDN/>
      <w:adjustRightInd/>
      <w:spacing w:before="60" w:after="40"/>
      <w:ind w:left="340" w:right="113" w:hanging="170"/>
      <w:contextualSpacing/>
      <w:jc w:val="both"/>
    </w:pPr>
    <w:rPr>
      <w:rFonts w:ascii="Times New Roman" w:hAnsi="Times New Roman"/>
      <w:bCs/>
      <w:iCs/>
      <w:color w:val="000080"/>
      <w:sz w:val="20"/>
      <w:szCs w:val="20"/>
    </w:rPr>
  </w:style>
  <w:style w:type="character" w:customStyle="1" w:styleId="Text070">
    <w:name w:val="Text_07 Знак Знак Знак"/>
    <w:link w:val="Text07"/>
    <w:rsid w:val="00746995"/>
    <w:rPr>
      <w:rFonts w:ascii="Times New Roman" w:eastAsia="Times New Roman" w:hAnsi="Times New Roman" w:cs="Times New Roman"/>
      <w:bCs/>
      <w:iCs/>
      <w:color w:val="000080"/>
      <w:sz w:val="20"/>
      <w:szCs w:val="20"/>
      <w:lang w:eastAsia="ru-RU"/>
    </w:rPr>
  </w:style>
  <w:style w:type="character" w:customStyle="1" w:styleId="Text053">
    <w:name w:val="Text_05 Знак3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12">
    <w:name w:val="Текст1"/>
    <w:basedOn w:val="a"/>
    <w:rsid w:val="0074699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746995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4699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69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0521">
    <w:name w:val="Text_05 Знак2"/>
    <w:basedOn w:val="5"/>
    <w:link w:val="Text05210"/>
    <w:qFormat/>
    <w:rsid w:val="00746995"/>
    <w:pPr>
      <w:widowControl w:val="0"/>
      <w:suppressAutoHyphens/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  <w:lang w:eastAsia="ar-SA"/>
    </w:rPr>
  </w:style>
  <w:style w:type="paragraph" w:customStyle="1" w:styleId="21">
    <w:name w:val="Обычный (веб)2"/>
    <w:basedOn w:val="a"/>
    <w:rsid w:val="00746995"/>
    <w:pPr>
      <w:spacing w:before="120"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ext0522">
    <w:name w:val="Text_05 Знак Знак2"/>
    <w:rsid w:val="00746995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Text06">
    <w:name w:val="Text_06"/>
    <w:basedOn w:val="6"/>
    <w:link w:val="Text061"/>
    <w:rsid w:val="00746995"/>
    <w:pPr>
      <w:overflowPunct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</w:rPr>
  </w:style>
  <w:style w:type="character" w:customStyle="1" w:styleId="Text061">
    <w:name w:val="Text_06 Знак1"/>
    <w:link w:val="Text06"/>
    <w:rsid w:val="00746995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itle02">
    <w:name w:val="Title_02"/>
    <w:basedOn w:val="2"/>
    <w:rsid w:val="00746995"/>
    <w:pPr>
      <w:keepLines/>
      <w:suppressLineNumbers/>
      <w:suppressAutoHyphens/>
      <w:autoSpaceDE/>
      <w:autoSpaceDN/>
      <w:adjustRightInd/>
      <w:spacing w:before="360" w:after="80" w:line="360" w:lineRule="auto"/>
      <w:ind w:left="113" w:right="113"/>
      <w:jc w:val="center"/>
    </w:pPr>
    <w:rPr>
      <w:rFonts w:ascii="Arial" w:hAnsi="Arial"/>
      <w:bCs w:val="0"/>
      <w:i w:val="0"/>
      <w:iCs w:val="0"/>
      <w:color w:val="FF00FF"/>
      <w:szCs w:val="24"/>
    </w:rPr>
  </w:style>
  <w:style w:type="character" w:customStyle="1" w:styleId="Text05210">
    <w:name w:val="Text_05 Знак2 Знак1"/>
    <w:link w:val="Text0521"/>
    <w:rsid w:val="00746995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xt051">
    <w:name w:val="Text_05 Знак1"/>
    <w:basedOn w:val="a0"/>
    <w:rsid w:val="00746995"/>
  </w:style>
  <w:style w:type="character" w:customStyle="1" w:styleId="headerl3">
    <w:name w:val="header_l3"/>
    <w:rsid w:val="00746995"/>
    <w:rPr>
      <w:b/>
      <w:bCs/>
      <w:color w:val="547896"/>
      <w:sz w:val="16"/>
      <w:szCs w:val="16"/>
    </w:rPr>
  </w:style>
  <w:style w:type="paragraph" w:customStyle="1" w:styleId="opisdvfldbeg">
    <w:name w:val="opis_dvfld_beg"/>
    <w:basedOn w:val="a"/>
    <w:rsid w:val="00746995"/>
    <w:pPr>
      <w:spacing w:before="57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opisdvfld">
    <w:name w:val="opis_dvfld"/>
    <w:basedOn w:val="a"/>
    <w:rsid w:val="00746995"/>
    <w:pPr>
      <w:spacing w:before="100" w:beforeAutospacing="1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13">
    <w:name w:val="Обычный с отступом 1 см"/>
    <w:basedOn w:val="a"/>
    <w:rsid w:val="009324FD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F71A6D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F71A6D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8F79D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8F79DA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C12CF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2CFA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C12CFA"/>
    <w:rPr>
      <w:rFonts w:eastAsia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2CF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12CFA"/>
    <w:rPr>
      <w:rFonts w:eastAsia="Times New Roman"/>
      <w:b/>
      <w:bCs/>
    </w:rPr>
  </w:style>
  <w:style w:type="character" w:customStyle="1" w:styleId="apple-style-span">
    <w:name w:val="apple-style-span"/>
    <w:basedOn w:val="a0"/>
    <w:rsid w:val="00122F04"/>
  </w:style>
  <w:style w:type="character" w:customStyle="1" w:styleId="apple-converted-space">
    <w:name w:val="apple-converted-space"/>
    <w:basedOn w:val="a0"/>
    <w:rsid w:val="0093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-stomatology.ru/director/prikaz/protokol_kar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zdravso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t&amp;source=web&amp;cd=1&amp;ved=0CCUQFjAA&amp;url=http%3A%2F%2Fwww.minzdravsoc.ru%2F&amp;rct=j&amp;q=%D0%BC%D0%B8%D0%BD%D0%B7%D0%B4%D1%80%D0%B0%D0%B2%D1%81%D0%BE%D1%86%D1%80%D0%B0%D0%B7%D0%B2%D0%B8%D1%82%D0%B8%D1%8F%20%D1%80%D1%84&amp;ei=LZ_cTeuYJs7qOdzF0fcO&amp;usg=AFQjCNGt1g6PqoH-aTDzVGWOFaem93UBpg&amp;cad=rj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-stomatology.ru/director/prikaz/protokol_vedenia/p_adent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60214</CharactersWithSpaces>
  <SharedDoc>false</SharedDoc>
  <HLinks>
    <vt:vector size="24" baseType="variant">
      <vt:variant>
        <vt:i4>3276918</vt:i4>
      </vt:variant>
      <vt:variant>
        <vt:i4>9</vt:i4>
      </vt:variant>
      <vt:variant>
        <vt:i4>0</vt:i4>
      </vt:variant>
      <vt:variant>
        <vt:i4>5</vt:i4>
      </vt:variant>
      <vt:variant>
        <vt:lpwstr>http://www.e-stomatology.ru/director/prikaz/protokol_vedenia/p_adentia.htm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http://www.e-stomatology.ru/director/prikaz/protokol_karies/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source=web&amp;cd=1&amp;ved=0CCUQFjAA&amp;url=http%3A%2F%2Fwww.minzdravsoc.ru%2F&amp;rct=j&amp;q=%D0%BC%D0%B8%D0%BD%D0%B7%D0%B4%D1%80%D0%B0%D0%B2%D1%81%D0%BE%D1%86%D1%80%D0%B0%D0%B7%D0%B2%D0%B8%D1%82%D0%B8%D1%8F%20%D1%80%D1%84&amp;ei=LZ_cTeuYJs7qOdzF0fcO&amp;usg=AFQjCNGt1g6PqoH-aTDzVGWOFaem93UBpg&amp;cad=rj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2012-03-23T07:20:00Z</cp:lastPrinted>
  <dcterms:created xsi:type="dcterms:W3CDTF">2020-02-26T08:24:00Z</dcterms:created>
  <dcterms:modified xsi:type="dcterms:W3CDTF">2020-02-26T08:24:00Z</dcterms:modified>
</cp:coreProperties>
</file>